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1C" w:rsidRPr="00D21A1C" w:rsidRDefault="00D21A1C" w:rsidP="00D21A1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1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Проект-пп</w:t>
      </w:r>
    </w:p>
    <w:p w:rsidR="008D05C9" w:rsidRDefault="008D05C9" w:rsidP="008D05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ПРАВИТЕЛЬСТВО</w:t>
      </w:r>
    </w:p>
    <w:p w:rsidR="008D05C9" w:rsidRDefault="008D05C9" w:rsidP="008D05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ТВЕРСКОЙ ОБЛАСТИ</w:t>
      </w:r>
    </w:p>
    <w:p w:rsidR="008D05C9" w:rsidRDefault="008D05C9" w:rsidP="008D05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05C9" w:rsidRDefault="008D05C9" w:rsidP="008D05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8D05C9" w:rsidRDefault="008D05C9" w:rsidP="008D05C9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3186"/>
        <w:gridCol w:w="3335"/>
      </w:tblGrid>
      <w:tr w:rsidR="008D05C9" w:rsidTr="008D05C9">
        <w:tc>
          <w:tcPr>
            <w:tcW w:w="2835" w:type="dxa"/>
            <w:hideMark/>
          </w:tcPr>
          <w:p w:rsidR="008D05C9" w:rsidRDefault="008D05C9">
            <w:pPr>
              <w:spacing w:after="0" w:line="240" w:lineRule="auto"/>
              <w:ind w:left="-249" w:firstLine="1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__.__.2021</w:t>
            </w:r>
          </w:p>
        </w:tc>
        <w:tc>
          <w:tcPr>
            <w:tcW w:w="3186" w:type="dxa"/>
          </w:tcPr>
          <w:p w:rsidR="008D05C9" w:rsidRDefault="008D05C9">
            <w:pPr>
              <w:keepNext/>
              <w:spacing w:after="0" w:line="240" w:lineRule="auto"/>
              <w:ind w:left="-28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hideMark/>
          </w:tcPr>
          <w:p w:rsidR="008D05C9" w:rsidRDefault="008D05C9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№ ___-пп        </w:t>
            </w:r>
          </w:p>
        </w:tc>
      </w:tr>
      <w:tr w:rsidR="008D05C9" w:rsidTr="008D05C9">
        <w:tc>
          <w:tcPr>
            <w:tcW w:w="2835" w:type="dxa"/>
          </w:tcPr>
          <w:p w:rsidR="008D05C9" w:rsidRDefault="008D05C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186" w:type="dxa"/>
            <w:hideMark/>
          </w:tcPr>
          <w:p w:rsidR="008D05C9" w:rsidRDefault="008D05C9">
            <w:pPr>
              <w:keepNext/>
              <w:spacing w:after="0" w:line="240" w:lineRule="auto"/>
              <w:ind w:left="-28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Тверь</w:t>
            </w:r>
          </w:p>
        </w:tc>
        <w:tc>
          <w:tcPr>
            <w:tcW w:w="3335" w:type="dxa"/>
          </w:tcPr>
          <w:p w:rsidR="008D05C9" w:rsidRDefault="008D05C9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8D05C9" w:rsidRDefault="008D05C9" w:rsidP="008D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C9" w:rsidRDefault="008D05C9" w:rsidP="008D05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объема и </w:t>
      </w: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грантов в форме субсидий </w:t>
      </w: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областного бюджета Тверской области </w:t>
      </w: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социальным предприятиям на финансовое обеспечение затрат, </w:t>
      </w: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 с реализацией проекта в сфере социального предпринимательства</w:t>
      </w:r>
    </w:p>
    <w:p w:rsidR="008D05C9" w:rsidRDefault="008D05C9" w:rsidP="008D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D05C9" w:rsidRDefault="008D05C9" w:rsidP="008D05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5" w:tooltip="&quot;Бюджетный кодекс Российской Федерации&quot; от 31.07.1998 N 145-ФЗ (ред. от 22.12.2020) (с изм. и доп., вступ. в силу с 01.01.2021) {КонсультантПлюс}" w:history="1">
        <w:r>
          <w:rPr>
            <w:rStyle w:val="a5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статьей 78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Бюджетного кодекса Российской Федерации, приказом Министерства экономического развития Российской Федерации от 26.03.2021 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Правительство Тверской области постановляет:</w:t>
      </w:r>
    </w:p>
    <w:p w:rsidR="008D05C9" w:rsidRDefault="008D05C9" w:rsidP="008D05C9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6" w:anchor="P27" w:tooltip="ПОРЯДОК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объема и предоставления грантов в форме субсидий из областного бюджета Тверской области социальным предприятиям на финансовое обеспечение затрат, связанных с реализацией проекта в сфере социального предпринимательства (прилагается).</w:t>
      </w:r>
    </w:p>
    <w:p w:rsidR="008D05C9" w:rsidRDefault="008D05C9" w:rsidP="008D05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8D05C9" w:rsidRDefault="008D05C9" w:rsidP="008D05C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Тверской области от 06.10.2015 № 473-пп «О Порядке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8D05C9" w:rsidRDefault="008D05C9" w:rsidP="008D05C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Тверской области от 06.10.2015              № 474-пп «О Порядке предоставления субсидий в целях возмещения части </w:t>
      </w:r>
      <w:r>
        <w:rPr>
          <w:rFonts w:ascii="Times New Roman" w:hAnsi="Times New Roman"/>
          <w:sz w:val="28"/>
          <w:szCs w:val="28"/>
        </w:rPr>
        <w:lastRenderedPageBreak/>
        <w:t>затрат субъектов малого и среднего предпринимательства, связанных с уплатой процентов по кредитам»;</w:t>
      </w:r>
    </w:p>
    <w:p w:rsidR="008D05C9" w:rsidRDefault="008D05C9" w:rsidP="008D05C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Тверской области от 06.10.2015              № 475-пп «О Порядке предоставления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лизинга»;</w:t>
      </w:r>
    </w:p>
    <w:p w:rsidR="008D05C9" w:rsidRDefault="008D05C9" w:rsidP="008D05C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Тверской области от 14.12.2017                      № 435-пп «О внесении изменений в постановление Правительства Тверской области от 06.10.2015 № 475-пп»;</w:t>
      </w:r>
    </w:p>
    <w:p w:rsidR="008D05C9" w:rsidRDefault="008D05C9" w:rsidP="008D05C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Тверской области от 29.12.2017              № 454-пп «О внесении изменений в постановление Правительства Тверской области от 06.10.2015 № 474-пп»;</w:t>
      </w:r>
    </w:p>
    <w:p w:rsidR="008D05C9" w:rsidRDefault="008D05C9" w:rsidP="008D05C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постановления Правительства Тверской области от 26.04.2019 № 147-пп «О внесении изменений в отдельные нормативные правовые акты».</w:t>
      </w:r>
    </w:p>
    <w:p w:rsidR="008D05C9" w:rsidRDefault="008D05C9" w:rsidP="008D05C9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Губернатор </w:t>
      </w:r>
    </w:p>
    <w:p w:rsidR="008D05C9" w:rsidRDefault="008D05C9" w:rsidP="008D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Тверской области                  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Руденя</w:t>
      </w:r>
      <w:proofErr w:type="spellEnd"/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C9" w:rsidRDefault="008D05C9" w:rsidP="008D05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AD" w:rsidRDefault="009D3CAD">
      <w:bookmarkStart w:id="0" w:name="_GoBack"/>
      <w:bookmarkEnd w:id="0"/>
    </w:p>
    <w:sectPr w:rsidR="009D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2A45"/>
    <w:multiLevelType w:val="hybridMultilevel"/>
    <w:tmpl w:val="C18A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40D8"/>
    <w:multiLevelType w:val="hybridMultilevel"/>
    <w:tmpl w:val="806C314E"/>
    <w:lvl w:ilvl="0" w:tplc="9C2E05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D8"/>
    <w:rsid w:val="002633D8"/>
    <w:rsid w:val="008D05C9"/>
    <w:rsid w:val="009D3CAD"/>
    <w:rsid w:val="00C862B0"/>
    <w:rsid w:val="00D2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E168B-4CD4-4E76-9B1F-D9C80132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0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D05C9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0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09_&#1059;&#1087;&#1088;&#1072;&#1074;&#1083;&#1077;&#1085;&#1080;&#1077;%20&#1080;&#1085;&#1074;&#1077;&#1089;&#1090;&#1080;&#1094;&#1080;&#1086;&#1085;&#1085;&#1086;&#1075;&#1086;%20&#1080;%20&#1087;&#1088;&#1086;&#1089;&#1090;&#1088;&#1072;&#1085;&#1089;&#1090;&#1074;&#1077;&#1085;&#1085;&#1086;&#1075;&#1086;%20&#1088;&#1072;&#1079;&#1074;&#1080;&#1090;&#1080;&#1103;\&#1086;&#1090;&#1076;&#1077;&#1083;%20&#1089;&#1086;&#1079;&#1076;&#1072;&#1085;&#1080;&#1103;%20&#1073;&#1080;&#1079;&#1085;&#1077;&#1089;%20-%20&#1089;&#1088;&#1077;&#1076;&#1099;\12.&#1052;&#1072;&#1083;&#1080;&#1085;&#1072;%20&#1051;.&#1040;\1.%20&#1057;&#1086;&#1094;&#1080;&#1072;&#1083;&#1100;&#1097;&#1080;&#1082;&#1080;\&#1087;&#1086;&#1088;&#1103;&#1076;&#1086;&#1082;%20&#1087;&#1088;&#1077;&#1076;&#1086;&#1089;&#1090;&#1072;&#1074;&#1083;&#1077;&#1085;&#1080;&#1103;%20&#1075;&#1088;&#1072;&#1085;&#1090;&#1086;&#1074;\&#1055;&#1086;&#1088;&#1103;&#1076;&#1086;&#1082;%20&#1087;&#1086;%20&#1089;&#1086;&#1094;&#1080;&#1072;&#1083;&#1100;&#1097;&#1080;&#1082;&#1072;&#1084;\V14.%20&#1055;&#1086;&#1088;&#1103;&#1076;&#1086;&#1082;%20&#1087;&#1086;%20&#1089;&#1086;&#1094;&#1080;&#1072;&#1083;&#1100;&#1097;&#1080;&#1082;&#1072;&#1084;.docx" TargetMode="External"/><Relationship Id="rId5" Type="http://schemas.openxmlformats.org/officeDocument/2006/relationships/hyperlink" Target="consultantplus://offline/ref=4A31A12E7F708FC146491381EC9CF03544E3DC55A0F775F55104702C8C44E5CFAF2F3841FE6D091C73EA22CB66FEBAA2E5379B61315D3350uEG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2021-08-03T09:40:00Z</dcterms:created>
  <dcterms:modified xsi:type="dcterms:W3CDTF">2021-08-03T10:10:00Z</dcterms:modified>
</cp:coreProperties>
</file>