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3D0" w:rsidRDefault="00923E7E" w:rsidP="00923E7E">
      <w:pPr>
        <w:jc w:val="center"/>
      </w:pPr>
      <w:r>
        <w:t>АНОНС</w:t>
      </w:r>
    </w:p>
    <w:p w:rsidR="00B943D0" w:rsidRDefault="00B943D0" w:rsidP="00923E7E">
      <w:pPr>
        <w:jc w:val="both"/>
      </w:pPr>
      <w:r>
        <w:t xml:space="preserve">С 24 по26 мая 2016 года в Сочи пройдет Пятая Международная конференция </w:t>
      </w:r>
      <w:r w:rsidRPr="00B943D0">
        <w:t xml:space="preserve"> "Обеспечение комплексной безопасности: проблемы и решения"</w:t>
      </w:r>
    </w:p>
    <w:p w:rsidR="0073363C" w:rsidRDefault="00B943D0" w:rsidP="00923E7E">
      <w:pPr>
        <w:jc w:val="both"/>
      </w:pPr>
      <w:r>
        <w:t xml:space="preserve"> </w:t>
      </w:r>
      <w:r w:rsidR="0073363C">
        <w:t xml:space="preserve">Принципы безопасности ведения бизнеса существуют и эволюционируют с тех самых пор, как зародилась торговля. По мере развития рыночных отношений и совершенствования законодательства меняются как методы управления </w:t>
      </w:r>
      <w:proofErr w:type="gramStart"/>
      <w:r w:rsidR="0073363C">
        <w:t>бизнес-структурами</w:t>
      </w:r>
      <w:proofErr w:type="gramEnd"/>
      <w:r w:rsidR="0073363C">
        <w:t>, так и методы обеспечения безопасности. Тем не менее, неизменной остается потребность в поддержании корпоративной безопасности в компании.</w:t>
      </w:r>
    </w:p>
    <w:p w:rsidR="00A5134E" w:rsidRDefault="0073363C" w:rsidP="00923E7E">
      <w:pPr>
        <w:jc w:val="both"/>
      </w:pPr>
      <w:r>
        <w:t xml:space="preserve">В настоящее время становится все более очевидным, что основой современной концепции корпоративной безопасности должен стать системный подход, позволяющий наиболее эффективно консолидировать действия служб охраны, экономической, информационной и инженерно-технической безопасности в целях минимизации предпринимательских рисков и обеспечения принятия компанией взвешенных </w:t>
      </w:r>
      <w:proofErr w:type="gramStart"/>
      <w:r>
        <w:t>бизнес-решений</w:t>
      </w:r>
      <w:proofErr w:type="gramEnd"/>
      <w:r>
        <w:t>.</w:t>
      </w:r>
    </w:p>
    <w:p w:rsidR="00B943D0" w:rsidRDefault="00B943D0" w:rsidP="00923E7E">
      <w:pPr>
        <w:jc w:val="both"/>
      </w:pPr>
      <w:r>
        <w:t xml:space="preserve">На конференции выступят ведущие эксперты в области корпоративной </w:t>
      </w:r>
      <w:r w:rsidR="00AC558E">
        <w:t>безопасности по каждому сегменту:</w:t>
      </w:r>
    </w:p>
    <w:p w:rsidR="00923E7E" w:rsidRDefault="00923E7E" w:rsidP="00923E7E">
      <w:pPr>
        <w:pStyle w:val="a3"/>
        <w:numPr>
          <w:ilvl w:val="0"/>
          <w:numId w:val="1"/>
        </w:numPr>
        <w:jc w:val="both"/>
      </w:pPr>
      <w:r>
        <w:t>Безопасность активов и имущества</w:t>
      </w:r>
    </w:p>
    <w:p w:rsidR="00923E7E" w:rsidRDefault="00923E7E" w:rsidP="00923E7E">
      <w:pPr>
        <w:pStyle w:val="a3"/>
        <w:numPr>
          <w:ilvl w:val="0"/>
          <w:numId w:val="1"/>
        </w:numPr>
        <w:jc w:val="both"/>
      </w:pPr>
      <w:r>
        <w:t>Инженерно-техническая безопасность и экология</w:t>
      </w:r>
    </w:p>
    <w:p w:rsidR="00923E7E" w:rsidRDefault="00923E7E" w:rsidP="00923E7E">
      <w:pPr>
        <w:pStyle w:val="a3"/>
        <w:numPr>
          <w:ilvl w:val="0"/>
          <w:numId w:val="1"/>
        </w:numPr>
        <w:jc w:val="both"/>
      </w:pPr>
      <w:r>
        <w:t>Информационная безопасность</w:t>
      </w:r>
    </w:p>
    <w:p w:rsidR="00923E7E" w:rsidRDefault="00923E7E" w:rsidP="00923E7E">
      <w:pPr>
        <w:pStyle w:val="a3"/>
        <w:numPr>
          <w:ilvl w:val="0"/>
          <w:numId w:val="1"/>
        </w:numPr>
        <w:jc w:val="both"/>
      </w:pPr>
      <w:proofErr w:type="spellStart"/>
      <w:r>
        <w:t>Комплаенс</w:t>
      </w:r>
      <w:proofErr w:type="spellEnd"/>
      <w:r>
        <w:t xml:space="preserve"> (</w:t>
      </w:r>
      <w:proofErr w:type="spellStart"/>
      <w:r>
        <w:t>compliance</w:t>
      </w:r>
      <w:proofErr w:type="spellEnd"/>
      <w:r>
        <w:t>)</w:t>
      </w:r>
    </w:p>
    <w:p w:rsidR="00923E7E" w:rsidRDefault="00923E7E" w:rsidP="00923E7E">
      <w:pPr>
        <w:pStyle w:val="a3"/>
        <w:numPr>
          <w:ilvl w:val="0"/>
          <w:numId w:val="1"/>
        </w:numPr>
        <w:jc w:val="both"/>
      </w:pPr>
      <w:r>
        <w:t>Медиация</w:t>
      </w:r>
    </w:p>
    <w:p w:rsidR="00923E7E" w:rsidRDefault="00923E7E" w:rsidP="00923E7E">
      <w:pPr>
        <w:pStyle w:val="a3"/>
        <w:numPr>
          <w:ilvl w:val="0"/>
          <w:numId w:val="1"/>
        </w:numPr>
        <w:jc w:val="both"/>
      </w:pPr>
      <w:r>
        <w:t>Правовая безопасность</w:t>
      </w:r>
    </w:p>
    <w:p w:rsidR="00923E7E" w:rsidRDefault="00923E7E" w:rsidP="00923E7E">
      <w:pPr>
        <w:pStyle w:val="a3"/>
        <w:numPr>
          <w:ilvl w:val="0"/>
          <w:numId w:val="1"/>
        </w:numPr>
        <w:jc w:val="both"/>
      </w:pPr>
      <w:r>
        <w:t>Финансово-экономическая безопасность</w:t>
      </w:r>
    </w:p>
    <w:p w:rsidR="00923E7E" w:rsidRDefault="00923E7E" w:rsidP="00923E7E">
      <w:pPr>
        <w:jc w:val="both"/>
      </w:pPr>
      <w:r>
        <w:t xml:space="preserve">За прошедшее пятилетие Конференция стала </w:t>
      </w:r>
      <w:bookmarkStart w:id="0" w:name="_GoBack"/>
      <w:bookmarkEnd w:id="0"/>
      <w:r>
        <w:t>мировой площадкой для общения представителей деловых кругов и обсуждения ключевых вопросов по обеспечению корпоративной безопасности, стоящих перед предприятиями России, развивающимися рынками и миром в целом.</w:t>
      </w:r>
    </w:p>
    <w:p w:rsidR="00923E7E" w:rsidRDefault="00923E7E" w:rsidP="00923E7E">
      <w:pPr>
        <w:jc w:val="both"/>
      </w:pPr>
      <w:r>
        <w:t>Международную конференцию "Обеспечение комплексной безопасности: проблемы и решения" посещают представители бизнеса и специалисты из Европы, стран Ближнего Востока, Африки, Северной и Южной Америки, среди которых представители правительств, руководители крупнейших компаний, а также ведущие мировые отраслевые эксперты, представители средств массовой информации и гражданского общества.</w:t>
      </w:r>
    </w:p>
    <w:p w:rsidR="00923E7E" w:rsidRDefault="00923E7E" w:rsidP="00923E7E">
      <w:pPr>
        <w:jc w:val="both"/>
      </w:pPr>
      <w:r>
        <w:t>Это признанная площадка для подписания контрактов, представления своих профессиональных наработок на широкой арене, установления надежных и взаимовыгодных связей с партнерами и профессионалами в области безопасности бизнеса.</w:t>
      </w:r>
    </w:p>
    <w:p w:rsidR="00923E7E" w:rsidRDefault="00923E7E" w:rsidP="00923E7E">
      <w:pPr>
        <w:jc w:val="both"/>
      </w:pPr>
      <w:r>
        <w:t>По итогам конференции, участники получают не только опыт и знания, но и практические решения своих насущных вопросов.</w:t>
      </w:r>
    </w:p>
    <w:p w:rsidR="00AC558E" w:rsidRDefault="00923E7E" w:rsidP="00923E7E">
      <w:pPr>
        <w:jc w:val="both"/>
      </w:pPr>
      <w:r>
        <w:t>Конференция проводится с 2012 года. С 2015 года проходит под патронатом Торгово-промышленной палаты Российской Федерации (ТПП РФ).</w:t>
      </w:r>
    </w:p>
    <w:p w:rsidR="00B943D0" w:rsidRDefault="00B943D0" w:rsidP="0073363C"/>
    <w:sectPr w:rsidR="00B94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D156C"/>
    <w:multiLevelType w:val="hybridMultilevel"/>
    <w:tmpl w:val="FCC481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63C"/>
    <w:rsid w:val="0073363C"/>
    <w:rsid w:val="00923E7E"/>
    <w:rsid w:val="00AC558E"/>
    <w:rsid w:val="00B943D0"/>
    <w:rsid w:val="00D1782C"/>
    <w:rsid w:val="00EE5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3E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3E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SSA</dc:creator>
  <cp:lastModifiedBy>SSA</cp:lastModifiedBy>
  <cp:revision>3</cp:revision>
  <dcterms:created xsi:type="dcterms:W3CDTF">2016-04-20T09:12:00Z</dcterms:created>
  <dcterms:modified xsi:type="dcterms:W3CDTF">2016-04-20T09:24:00Z</dcterms:modified>
</cp:coreProperties>
</file>