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9079"/>
      </w:tblGrid>
      <w:tr w:rsidR="004E61DE" w:rsidRPr="004E61DE" w:rsidTr="000C0399">
        <w:trPr>
          <w:trHeight w:val="653"/>
        </w:trPr>
        <w:tc>
          <w:tcPr>
            <w:tcW w:w="9870" w:type="dxa"/>
            <w:gridSpan w:val="2"/>
          </w:tcPr>
          <w:p w:rsidR="001F76AE" w:rsidRDefault="001F76AE" w:rsidP="001F76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РОССИЙСКО-</w:t>
            </w:r>
            <w:r w:rsidR="004E61DE" w:rsidRPr="004E61D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ХОРВАТСКИЙ </w:t>
            </w:r>
            <w:r w:rsidR="004E61DE" w:rsidRPr="004E61DE"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  <w:t>ЭКОНОМИЧЕСК</w:t>
            </w:r>
            <w:r w:rsidR="004E61DE" w:rsidRPr="004E61DE">
              <w:rPr>
                <w:rFonts w:ascii="Calibri" w:eastAsia="Calibri" w:hAnsi="Calibri" w:cs="Times New Roman"/>
                <w:b/>
                <w:sz w:val="24"/>
                <w:szCs w:val="24"/>
              </w:rPr>
              <w:t>ИЙ</w:t>
            </w:r>
            <w:r w:rsidR="004E61DE" w:rsidRPr="004E61DE"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  <w:t xml:space="preserve"> ФОРУМ И </w:t>
            </w:r>
          </w:p>
          <w:p w:rsidR="004E61DE" w:rsidRPr="004E61DE" w:rsidRDefault="001F76AE" w:rsidP="001F76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ПРЕЗЕНТАЦИЯ </w:t>
            </w:r>
            <w:r w:rsidR="004E61DE" w:rsidRPr="004E61DE"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  <w:t>ИНВЕСТИЦИОНН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ОГО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ПОТЕНЦИАЛА ХОРВАТИИ</w:t>
            </w:r>
            <w:r w:rsidR="004E61DE" w:rsidRPr="004E61DE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E61DE" w:rsidRPr="004E61DE" w:rsidRDefault="001F76AE" w:rsidP="004E61D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lang w:val="hr-HR"/>
              </w:rPr>
            </w:pPr>
            <w:r>
              <w:rPr>
                <w:rFonts w:ascii="Calibri" w:eastAsia="Calibri" w:hAnsi="Calibri" w:cs="Times New Roman"/>
                <w:b/>
              </w:rPr>
              <w:t>Конгресс-</w:t>
            </w:r>
            <w:r w:rsidR="00D61E64">
              <w:rPr>
                <w:rFonts w:ascii="Calibri" w:eastAsia="Calibri" w:hAnsi="Calibri" w:cs="Times New Roman"/>
                <w:b/>
              </w:rPr>
              <w:t>ц</w:t>
            </w:r>
            <w:r w:rsidR="004E61DE" w:rsidRPr="004E61DE">
              <w:rPr>
                <w:rFonts w:ascii="Calibri" w:eastAsia="Calibri" w:hAnsi="Calibri" w:cs="Times New Roman"/>
                <w:b/>
              </w:rPr>
              <w:t>ентр ТПП РФ, Ильинка 6</w:t>
            </w:r>
          </w:p>
          <w:p w:rsidR="004E61DE" w:rsidRPr="004E61DE" w:rsidRDefault="004E61DE" w:rsidP="004E61D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hr-HR"/>
              </w:rPr>
            </w:pPr>
            <w:r w:rsidRPr="004E61DE">
              <w:rPr>
                <w:rFonts w:ascii="Calibri" w:eastAsia="Calibri" w:hAnsi="Calibri" w:cs="Times New Roman"/>
                <w:b/>
              </w:rPr>
              <w:t>17 февраля 2015</w:t>
            </w:r>
            <w:r w:rsidR="001F76AE">
              <w:rPr>
                <w:rFonts w:ascii="Calibri" w:eastAsia="Calibri" w:hAnsi="Calibri" w:cs="Times New Roman"/>
                <w:b/>
              </w:rPr>
              <w:t xml:space="preserve"> г.</w:t>
            </w:r>
            <w:r w:rsidRPr="004E61DE">
              <w:rPr>
                <w:rFonts w:ascii="Calibri" w:eastAsia="Calibri" w:hAnsi="Calibri" w:cs="Times New Roman"/>
                <w:b/>
              </w:rPr>
              <w:t>, Москва</w:t>
            </w:r>
          </w:p>
        </w:tc>
      </w:tr>
      <w:tr w:rsidR="004E61DE" w:rsidRPr="004E61DE" w:rsidTr="00896C1B">
        <w:trPr>
          <w:trHeight w:val="1410"/>
        </w:trPr>
        <w:tc>
          <w:tcPr>
            <w:tcW w:w="789" w:type="dxa"/>
          </w:tcPr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  <w:b/>
                <w:lang w:val="hr-HR"/>
              </w:rPr>
            </w:pPr>
            <w:r w:rsidRPr="004E61DE">
              <w:rPr>
                <w:rFonts w:ascii="Calibri" w:eastAsia="Calibri" w:hAnsi="Calibri" w:cs="Times New Roman"/>
                <w:b/>
                <w:lang w:val="hr-HR"/>
              </w:rPr>
              <w:t>09:30- 10:00</w:t>
            </w:r>
          </w:p>
        </w:tc>
        <w:tc>
          <w:tcPr>
            <w:tcW w:w="9081" w:type="dxa"/>
          </w:tcPr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E61DE">
              <w:rPr>
                <w:rFonts w:ascii="Calibri" w:eastAsia="Calibri" w:hAnsi="Calibri" w:cs="Times New Roman"/>
                <w:b/>
              </w:rPr>
              <w:t>Регистрация участников</w:t>
            </w:r>
          </w:p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4E61DE" w:rsidRPr="004E61DE" w:rsidTr="000C0399">
        <w:trPr>
          <w:trHeight w:val="1425"/>
        </w:trPr>
        <w:tc>
          <w:tcPr>
            <w:tcW w:w="789" w:type="dxa"/>
          </w:tcPr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  <w:b/>
                <w:lang w:val="hr-HR"/>
              </w:rPr>
            </w:pPr>
            <w:r w:rsidRPr="004E61DE">
              <w:rPr>
                <w:rFonts w:ascii="Calibri" w:eastAsia="Calibri" w:hAnsi="Calibri" w:cs="Times New Roman"/>
                <w:b/>
                <w:lang w:val="hr-HR"/>
              </w:rPr>
              <w:t>10:00-10:45</w:t>
            </w:r>
          </w:p>
        </w:tc>
        <w:tc>
          <w:tcPr>
            <w:tcW w:w="9081" w:type="dxa"/>
          </w:tcPr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E61DE">
              <w:rPr>
                <w:rFonts w:ascii="Calibri" w:eastAsia="Calibri" w:hAnsi="Calibri" w:cs="Times New Roman"/>
                <w:b/>
              </w:rPr>
              <w:t>Пленарное заседание</w:t>
            </w:r>
          </w:p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E61DE">
              <w:rPr>
                <w:rFonts w:ascii="Calibri" w:eastAsia="Calibri" w:hAnsi="Calibri" w:cs="Times New Roman"/>
                <w:lang w:val="hr-HR"/>
              </w:rPr>
              <w:t>Приветственное слово</w:t>
            </w:r>
            <w:r w:rsidRPr="004E61DE">
              <w:rPr>
                <w:rFonts w:ascii="Calibri" w:eastAsia="Calibri" w:hAnsi="Calibri" w:cs="Times New Roman"/>
              </w:rPr>
              <w:t xml:space="preserve"> Пр</w:t>
            </w:r>
            <w:r>
              <w:rPr>
                <w:rFonts w:ascii="Calibri" w:eastAsia="Calibri" w:hAnsi="Calibri" w:cs="Times New Roman"/>
              </w:rPr>
              <w:t xml:space="preserve">езидента ТПП РФ </w:t>
            </w:r>
            <w:r w:rsidRPr="004E61D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</w:rPr>
              <w:t>С.Н.Катырина</w:t>
            </w:r>
            <w:proofErr w:type="spellEnd"/>
          </w:p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  <w:lang w:val="hr-HR"/>
              </w:rPr>
            </w:pPr>
            <w:r w:rsidRPr="004E61DE">
              <w:rPr>
                <w:rFonts w:ascii="Calibri" w:eastAsia="Calibri" w:hAnsi="Calibri" w:cs="Times New Roman"/>
              </w:rPr>
              <w:t>При</w:t>
            </w:r>
            <w:r>
              <w:rPr>
                <w:rFonts w:ascii="Calibri" w:eastAsia="Calibri" w:hAnsi="Calibri" w:cs="Times New Roman"/>
              </w:rPr>
              <w:t>ветственное слово Президен</w:t>
            </w:r>
            <w:r w:rsidR="001F76AE">
              <w:rPr>
                <w:rFonts w:ascii="Calibri" w:eastAsia="Calibri" w:hAnsi="Calibri" w:cs="Times New Roman"/>
              </w:rPr>
              <w:t>та Хорватской хозяйственной палаты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Л.Бурилови</w:t>
            </w:r>
            <w:r w:rsidRPr="004E61DE">
              <w:rPr>
                <w:rFonts w:ascii="Calibri" w:eastAsia="Calibri" w:hAnsi="Calibri" w:cs="Times New Roman"/>
              </w:rPr>
              <w:t>ча</w:t>
            </w:r>
            <w:proofErr w:type="spellEnd"/>
          </w:p>
          <w:p w:rsidR="004E61DE" w:rsidRPr="004E61DE" w:rsidRDefault="001F76AE" w:rsidP="004E61DE">
            <w:pPr>
              <w:spacing w:after="160" w:line="259" w:lineRule="auto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</w:rPr>
              <w:t>Приветственное слово Пос</w:t>
            </w:r>
            <w:r w:rsidR="004E61DE">
              <w:rPr>
                <w:rFonts w:ascii="Calibri" w:eastAsia="Calibri" w:hAnsi="Calibri" w:cs="Times New Roman"/>
              </w:rPr>
              <w:t xml:space="preserve">ла Хорватии в России </w:t>
            </w:r>
            <w:proofErr w:type="spellStart"/>
            <w:r w:rsidR="004E61DE">
              <w:rPr>
                <w:rFonts w:ascii="Calibri" w:eastAsia="Calibri" w:hAnsi="Calibri" w:cs="Times New Roman"/>
              </w:rPr>
              <w:t>И.</w:t>
            </w:r>
            <w:r w:rsidR="004E61DE" w:rsidRPr="004E61DE">
              <w:rPr>
                <w:rFonts w:ascii="Calibri" w:eastAsia="Calibri" w:hAnsi="Calibri" w:cs="Times New Roman"/>
              </w:rPr>
              <w:t>Показа</w:t>
            </w:r>
            <w:proofErr w:type="spellEnd"/>
          </w:p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E61DE">
              <w:rPr>
                <w:rFonts w:ascii="Calibri" w:eastAsia="Calibri" w:hAnsi="Calibri" w:cs="Times New Roman"/>
              </w:rPr>
              <w:t>Вы</w:t>
            </w:r>
            <w:r>
              <w:rPr>
                <w:rFonts w:ascii="Calibri" w:eastAsia="Calibri" w:hAnsi="Calibri" w:cs="Times New Roman"/>
              </w:rPr>
              <w:t>ступление Министра экономики Хорватии</w:t>
            </w:r>
            <w:r w:rsidRPr="004E61DE">
              <w:rPr>
                <w:rFonts w:ascii="Calibri" w:eastAsia="Calibri" w:hAnsi="Calibri" w:cs="Times New Roman"/>
              </w:rPr>
              <w:t xml:space="preserve"> Ивана </w:t>
            </w:r>
            <w:proofErr w:type="spellStart"/>
            <w:r w:rsidRPr="004E61DE">
              <w:rPr>
                <w:rFonts w:ascii="Calibri" w:eastAsia="Calibri" w:hAnsi="Calibri" w:cs="Times New Roman"/>
              </w:rPr>
              <w:t>Врдоляка</w:t>
            </w:r>
            <w:proofErr w:type="spellEnd"/>
          </w:p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E61DE">
              <w:rPr>
                <w:rFonts w:ascii="Calibri" w:eastAsia="Calibri" w:hAnsi="Calibri" w:cs="Times New Roman"/>
              </w:rPr>
              <w:t>Выступление представителя Министерства экономического развития РФ</w:t>
            </w:r>
          </w:p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E61DE">
              <w:rPr>
                <w:rFonts w:ascii="Calibri" w:eastAsia="Calibri" w:hAnsi="Calibri" w:cs="Times New Roman"/>
              </w:rPr>
              <w:t>Подписание Соглашения о сотрудн</w:t>
            </w:r>
            <w:r w:rsidR="001F76AE">
              <w:rPr>
                <w:rFonts w:ascii="Calibri" w:eastAsia="Calibri" w:hAnsi="Calibri" w:cs="Times New Roman"/>
              </w:rPr>
              <w:t>ичестве между ХХП и Московской ассоциации п</w:t>
            </w:r>
            <w:r w:rsidRPr="004E61DE">
              <w:rPr>
                <w:rFonts w:ascii="Calibri" w:eastAsia="Calibri" w:hAnsi="Calibri" w:cs="Times New Roman"/>
              </w:rPr>
              <w:t>редпринимателей</w:t>
            </w:r>
          </w:p>
        </w:tc>
      </w:tr>
      <w:tr w:rsidR="004E61DE" w:rsidRPr="004E61DE" w:rsidTr="000C0399">
        <w:trPr>
          <w:trHeight w:val="805"/>
        </w:trPr>
        <w:tc>
          <w:tcPr>
            <w:tcW w:w="789" w:type="dxa"/>
          </w:tcPr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  <w:b/>
                <w:lang w:val="hr-HR"/>
              </w:rPr>
            </w:pPr>
            <w:r w:rsidRPr="004E61DE">
              <w:rPr>
                <w:rFonts w:ascii="Calibri" w:eastAsia="Calibri" w:hAnsi="Calibri" w:cs="Times New Roman"/>
                <w:b/>
                <w:lang w:val="hr-HR"/>
              </w:rPr>
              <w:t>10:45-11:00</w:t>
            </w:r>
          </w:p>
        </w:tc>
        <w:tc>
          <w:tcPr>
            <w:tcW w:w="9081" w:type="dxa"/>
          </w:tcPr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4E61DE">
              <w:rPr>
                <w:rFonts w:ascii="Calibri" w:eastAsia="Calibri" w:hAnsi="Calibri" w:cs="Times New Roman"/>
                <w:b/>
              </w:rPr>
              <w:t>Кофе-брейк</w:t>
            </w:r>
          </w:p>
        </w:tc>
      </w:tr>
      <w:tr w:rsidR="00A8153F" w:rsidRPr="004E61DE" w:rsidTr="000C0399">
        <w:trPr>
          <w:trHeight w:val="805"/>
        </w:trPr>
        <w:tc>
          <w:tcPr>
            <w:tcW w:w="789" w:type="dxa"/>
          </w:tcPr>
          <w:p w:rsidR="00A8153F" w:rsidRPr="00A8153F" w:rsidRDefault="00A8153F" w:rsidP="004E61DE">
            <w:pPr>
              <w:spacing w:after="160" w:line="259" w:lineRule="auto"/>
              <w:rPr>
                <w:rFonts w:ascii="Calibri" w:eastAsia="Calibri" w:hAnsi="Calibri" w:cs="Times New Roman"/>
                <w:b/>
                <w:lang w:val="hr-HR"/>
              </w:rPr>
            </w:pPr>
            <w:r w:rsidRPr="004E61DE">
              <w:rPr>
                <w:rFonts w:ascii="Calibri" w:eastAsia="Calibri" w:hAnsi="Calibri" w:cs="Times New Roman"/>
                <w:b/>
                <w:lang w:val="hr-HR"/>
              </w:rPr>
              <w:t>11:00-13:00</w:t>
            </w:r>
          </w:p>
        </w:tc>
        <w:tc>
          <w:tcPr>
            <w:tcW w:w="9081" w:type="dxa"/>
          </w:tcPr>
          <w:p w:rsidR="00A8153F" w:rsidRPr="00A8153F" w:rsidRDefault="001F76AE" w:rsidP="004E61DE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Презентация инвестиционного</w:t>
            </w:r>
            <w:r w:rsidR="00A8153F" w:rsidRPr="00A8153F">
              <w:rPr>
                <w:rFonts w:ascii="Calibri" w:eastAsia="Calibri" w:hAnsi="Calibri" w:cs="Times New Roman"/>
                <w:b/>
              </w:rPr>
              <w:t xml:space="preserve"> потенциал</w:t>
            </w:r>
            <w:r>
              <w:rPr>
                <w:rFonts w:ascii="Calibri" w:eastAsia="Calibri" w:hAnsi="Calibri" w:cs="Times New Roman"/>
                <w:b/>
              </w:rPr>
              <w:t>а Хорватии</w:t>
            </w:r>
          </w:p>
        </w:tc>
      </w:tr>
      <w:tr w:rsidR="004E61DE" w:rsidRPr="004E61DE" w:rsidTr="000C0399">
        <w:trPr>
          <w:trHeight w:val="2688"/>
        </w:trPr>
        <w:tc>
          <w:tcPr>
            <w:tcW w:w="789" w:type="dxa"/>
          </w:tcPr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  <w:lang w:val="hr-HR"/>
              </w:rPr>
            </w:pPr>
          </w:p>
        </w:tc>
        <w:tc>
          <w:tcPr>
            <w:tcW w:w="9081" w:type="dxa"/>
          </w:tcPr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Arial"/>
                <w:color w:val="222222"/>
              </w:rPr>
            </w:pPr>
            <w:r>
              <w:rPr>
                <w:rFonts w:ascii="Calibri" w:eastAsia="Calibri" w:hAnsi="Calibri" w:cs="Arial"/>
                <w:color w:val="222222"/>
              </w:rPr>
              <w:t>Инвестиционный</w:t>
            </w:r>
            <w:r w:rsidRPr="004E61DE">
              <w:rPr>
                <w:rFonts w:ascii="Calibri" w:eastAsia="Calibri" w:hAnsi="Calibri" w:cs="Arial"/>
                <w:color w:val="222222"/>
              </w:rPr>
              <w:t xml:space="preserve"> </w:t>
            </w:r>
            <w:r>
              <w:rPr>
                <w:rFonts w:ascii="Calibri" w:eastAsia="Calibri" w:hAnsi="Calibri" w:cs="Arial"/>
                <w:color w:val="222222"/>
              </w:rPr>
              <w:t>потенциал</w:t>
            </w:r>
            <w:r w:rsidRPr="004E61DE">
              <w:rPr>
                <w:rFonts w:ascii="Calibri" w:eastAsia="Calibri" w:hAnsi="Calibri" w:cs="Arial"/>
                <w:color w:val="222222"/>
              </w:rPr>
              <w:t xml:space="preserve"> Хорватии, Дамир </w:t>
            </w:r>
            <w:proofErr w:type="spellStart"/>
            <w:r w:rsidRPr="004E61DE">
              <w:rPr>
                <w:rFonts w:ascii="Calibri" w:eastAsia="Calibri" w:hAnsi="Calibri" w:cs="Arial"/>
                <w:color w:val="222222"/>
              </w:rPr>
              <w:t>Новинич</w:t>
            </w:r>
            <w:proofErr w:type="spellEnd"/>
            <w:r w:rsidRPr="004E61DE">
              <w:rPr>
                <w:rFonts w:ascii="Calibri" w:eastAsia="Calibri" w:hAnsi="Calibri" w:cs="Arial"/>
                <w:color w:val="222222"/>
              </w:rPr>
              <w:t>, Директор Агентства по инвестициям и конкурентоспособности (</w:t>
            </w:r>
            <w:r w:rsidRPr="004E61DE">
              <w:rPr>
                <w:rFonts w:ascii="Calibri" w:eastAsia="Calibri" w:hAnsi="Calibri" w:cs="Arial"/>
                <w:color w:val="222222"/>
                <w:lang w:val="hr-HR"/>
              </w:rPr>
              <w:t>AIK)</w:t>
            </w:r>
          </w:p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Arial"/>
                <w:color w:val="222222"/>
              </w:rPr>
              <w:t xml:space="preserve">Деятельность </w:t>
            </w:r>
            <w:r w:rsidR="001F76AE">
              <w:rPr>
                <w:rFonts w:ascii="Calibri" w:eastAsia="Calibri" w:hAnsi="Calibri" w:cs="Arial"/>
                <w:color w:val="222222"/>
              </w:rPr>
              <w:t xml:space="preserve">Хорватской хозяйственной палаты </w:t>
            </w:r>
            <w:bookmarkStart w:id="0" w:name="_GoBack"/>
            <w:bookmarkEnd w:id="0"/>
            <w:r>
              <w:rPr>
                <w:rFonts w:ascii="Calibri" w:eastAsia="Calibri" w:hAnsi="Calibri" w:cs="Arial"/>
                <w:color w:val="222222"/>
              </w:rPr>
              <w:t>по привлечению капиталовложений и услуги для иностранных инвесторов</w:t>
            </w:r>
            <w:r w:rsidRPr="004E61DE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4E61DE">
              <w:rPr>
                <w:rFonts w:ascii="Calibri" w:eastAsia="Calibri" w:hAnsi="Calibri" w:cs="Times New Roman"/>
              </w:rPr>
              <w:t>Силва</w:t>
            </w:r>
            <w:proofErr w:type="spellEnd"/>
            <w:r w:rsidRPr="004E61D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E61DE">
              <w:rPr>
                <w:rFonts w:ascii="Calibri" w:eastAsia="Calibri" w:hAnsi="Calibri" w:cs="Times New Roman"/>
              </w:rPr>
              <w:t>Стипич</w:t>
            </w:r>
            <w:proofErr w:type="spellEnd"/>
            <w:r w:rsidRPr="004E61D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E61DE">
              <w:rPr>
                <w:rFonts w:ascii="Calibri" w:eastAsia="Calibri" w:hAnsi="Calibri" w:cs="Times New Roman"/>
              </w:rPr>
              <w:t>Кобали</w:t>
            </w:r>
            <w:proofErr w:type="spellEnd"/>
            <w:r w:rsidRPr="004E61DE">
              <w:rPr>
                <w:rFonts w:ascii="Calibri" w:eastAsia="Calibri" w:hAnsi="Calibri" w:cs="Times New Roman"/>
              </w:rPr>
              <w:t xml:space="preserve">, </w:t>
            </w:r>
            <w:r w:rsidR="001F76AE">
              <w:rPr>
                <w:rFonts w:ascii="Calibri" w:eastAsia="Calibri" w:hAnsi="Calibri" w:cs="Times New Roman"/>
                <w:bCs/>
              </w:rPr>
              <w:t>п</w:t>
            </w:r>
            <w:r w:rsidRPr="004E61DE">
              <w:rPr>
                <w:rFonts w:ascii="Calibri" w:eastAsia="Calibri" w:hAnsi="Calibri" w:cs="Times New Roman"/>
                <w:bCs/>
                <w:lang w:val="hr-HR"/>
              </w:rPr>
              <w:t xml:space="preserve">омощник </w:t>
            </w:r>
            <w:r w:rsidR="001F76AE">
              <w:rPr>
                <w:rFonts w:ascii="Calibri" w:eastAsia="Calibri" w:hAnsi="Calibri" w:cs="Times New Roman"/>
                <w:bCs/>
              </w:rPr>
              <w:t>д</w:t>
            </w:r>
            <w:r w:rsidRPr="004E61DE">
              <w:rPr>
                <w:rFonts w:ascii="Calibri" w:eastAsia="Calibri" w:hAnsi="Calibri" w:cs="Times New Roman"/>
                <w:bCs/>
                <w:lang w:val="hr-HR"/>
              </w:rPr>
              <w:t xml:space="preserve">иректора </w:t>
            </w:r>
            <w:r w:rsidR="001F76AE">
              <w:rPr>
                <w:rFonts w:ascii="Calibri" w:eastAsia="Calibri" w:hAnsi="Calibri" w:cs="Times New Roman"/>
                <w:bCs/>
              </w:rPr>
              <w:t>и р</w:t>
            </w:r>
            <w:r w:rsidRPr="004E61DE">
              <w:rPr>
                <w:rFonts w:ascii="Calibri" w:eastAsia="Calibri" w:hAnsi="Calibri" w:cs="Times New Roman"/>
                <w:bCs/>
                <w:lang w:val="hr-HR"/>
              </w:rPr>
              <w:t xml:space="preserve">уководитель </w:t>
            </w:r>
            <w:r w:rsidRPr="004E61DE">
              <w:rPr>
                <w:rFonts w:ascii="Calibri" w:eastAsia="Calibri" w:hAnsi="Calibri" w:cs="Times New Roman"/>
                <w:bCs/>
              </w:rPr>
              <w:t>Департамент</w:t>
            </w:r>
            <w:r>
              <w:rPr>
                <w:rFonts w:ascii="Calibri" w:eastAsia="Calibri" w:hAnsi="Calibri" w:cs="Times New Roman"/>
                <w:bCs/>
              </w:rPr>
              <w:t xml:space="preserve">а по привлечению инвестиций, </w:t>
            </w:r>
            <w:r w:rsidR="001F76AE">
              <w:rPr>
                <w:rFonts w:ascii="Calibri" w:eastAsia="Calibri" w:hAnsi="Calibri" w:cs="Times New Roman"/>
                <w:bCs/>
              </w:rPr>
              <w:t>Хорватская хозяйственная палата</w:t>
            </w:r>
          </w:p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E61DE">
              <w:rPr>
                <w:rFonts w:ascii="Calibri" w:eastAsia="Calibri" w:hAnsi="Calibri" w:cs="Times New Roman"/>
              </w:rPr>
              <w:t xml:space="preserve">СБЕРБАНК – </w:t>
            </w:r>
            <w:r>
              <w:rPr>
                <w:rFonts w:ascii="Calibri" w:eastAsia="Calibri" w:hAnsi="Calibri" w:cs="Times New Roman"/>
              </w:rPr>
              <w:t>опыт инвестирования в Хорватии</w:t>
            </w:r>
          </w:p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</w:rPr>
              <w:t>Презентации отдельных инвестиционных проектов</w:t>
            </w:r>
          </w:p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Вопросы и ответы</w:t>
            </w:r>
          </w:p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  <w:lang w:val="hr-HR"/>
              </w:rPr>
            </w:pPr>
          </w:p>
        </w:tc>
      </w:tr>
      <w:tr w:rsidR="004E61DE" w:rsidRPr="004E61DE" w:rsidTr="00EB5CC3">
        <w:trPr>
          <w:trHeight w:val="805"/>
        </w:trPr>
        <w:tc>
          <w:tcPr>
            <w:tcW w:w="789" w:type="dxa"/>
          </w:tcPr>
          <w:p w:rsidR="004E61DE" w:rsidRPr="00A8153F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  <w:b/>
                <w:lang w:val="hr-HR"/>
              </w:rPr>
            </w:pPr>
            <w:r w:rsidRPr="004E61DE">
              <w:rPr>
                <w:rFonts w:ascii="Calibri" w:eastAsia="Calibri" w:hAnsi="Calibri" w:cs="Times New Roman"/>
                <w:b/>
                <w:lang w:val="hr-HR"/>
              </w:rPr>
              <w:t>13:00-15:00</w:t>
            </w:r>
          </w:p>
        </w:tc>
        <w:tc>
          <w:tcPr>
            <w:tcW w:w="9081" w:type="dxa"/>
          </w:tcPr>
          <w:p w:rsidR="004E61DE" w:rsidRP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Встречи российских и хорватских предпринимателей по отдельным отраслям</w:t>
            </w:r>
          </w:p>
        </w:tc>
      </w:tr>
      <w:tr w:rsidR="00A8153F" w:rsidRPr="004E61DE" w:rsidTr="00EB5CC3">
        <w:trPr>
          <w:trHeight w:val="805"/>
        </w:trPr>
        <w:tc>
          <w:tcPr>
            <w:tcW w:w="789" w:type="dxa"/>
          </w:tcPr>
          <w:p w:rsidR="00A8153F" w:rsidRPr="004E61DE" w:rsidRDefault="00A8153F" w:rsidP="004E61DE">
            <w:pPr>
              <w:spacing w:after="160" w:line="259" w:lineRule="auto"/>
              <w:rPr>
                <w:rFonts w:ascii="Calibri" w:eastAsia="Calibri" w:hAnsi="Calibri" w:cs="Times New Roman"/>
                <w:lang w:val="hr-HR"/>
              </w:rPr>
            </w:pPr>
          </w:p>
        </w:tc>
        <w:tc>
          <w:tcPr>
            <w:tcW w:w="9081" w:type="dxa"/>
          </w:tcPr>
          <w:p w:rsidR="00A8153F" w:rsidRDefault="00A8153F" w:rsidP="004E61DE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Конгресс-центр:</w:t>
            </w:r>
          </w:p>
          <w:p w:rsidR="00A8153F" w:rsidRDefault="00A8153F" w:rsidP="004E61DE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Судостроение, энергетика, транспорт, машиностроени</w:t>
            </w:r>
            <w:r w:rsidR="00D92129">
              <w:rPr>
                <w:rFonts w:ascii="Calibri" w:eastAsia="Calibri" w:hAnsi="Calibri" w:cs="Times New Roman"/>
                <w:b/>
              </w:rPr>
              <w:t>е, ИКТ</w:t>
            </w:r>
          </w:p>
          <w:p w:rsidR="00A8153F" w:rsidRPr="00A8153F" w:rsidRDefault="00A8153F" w:rsidP="004E61D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8153F">
              <w:rPr>
                <w:rFonts w:ascii="Calibri" w:eastAsia="Calibri" w:hAnsi="Calibri" w:cs="Times New Roman"/>
              </w:rPr>
              <w:t>(26 хорватских компаний)</w:t>
            </w:r>
          </w:p>
        </w:tc>
      </w:tr>
      <w:tr w:rsidR="00A8153F" w:rsidRPr="004E61DE" w:rsidTr="00EB5CC3">
        <w:trPr>
          <w:trHeight w:val="805"/>
        </w:trPr>
        <w:tc>
          <w:tcPr>
            <w:tcW w:w="789" w:type="dxa"/>
          </w:tcPr>
          <w:p w:rsidR="00A8153F" w:rsidRPr="004E61DE" w:rsidRDefault="00A8153F" w:rsidP="004E61DE">
            <w:pPr>
              <w:spacing w:after="160" w:line="259" w:lineRule="auto"/>
              <w:rPr>
                <w:rFonts w:ascii="Calibri" w:eastAsia="Calibri" w:hAnsi="Calibri" w:cs="Times New Roman"/>
                <w:lang w:val="hr-HR"/>
              </w:rPr>
            </w:pPr>
          </w:p>
        </w:tc>
        <w:tc>
          <w:tcPr>
            <w:tcW w:w="9081" w:type="dxa"/>
          </w:tcPr>
          <w:p w:rsidR="00A8153F" w:rsidRDefault="00A8153F" w:rsidP="004E61DE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Малый зал:</w:t>
            </w:r>
          </w:p>
          <w:p w:rsidR="00A8153F" w:rsidRDefault="00A8153F" w:rsidP="004E61DE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Сельское хозяйство, фармацевтика, текстильная и кожевенная промышленность</w:t>
            </w:r>
          </w:p>
          <w:p w:rsidR="00A8153F" w:rsidRPr="00A8153F" w:rsidRDefault="00A8153F" w:rsidP="004E61D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8153F">
              <w:rPr>
                <w:rFonts w:ascii="Calibri" w:eastAsia="Calibri" w:hAnsi="Calibri" w:cs="Times New Roman"/>
              </w:rPr>
              <w:t>(18 хорватских компаний)</w:t>
            </w:r>
          </w:p>
        </w:tc>
      </w:tr>
      <w:tr w:rsidR="00A8153F" w:rsidRPr="004E61DE" w:rsidTr="00EB5CC3">
        <w:trPr>
          <w:trHeight w:val="805"/>
        </w:trPr>
        <w:tc>
          <w:tcPr>
            <w:tcW w:w="789" w:type="dxa"/>
          </w:tcPr>
          <w:p w:rsidR="00A8153F" w:rsidRPr="004E61DE" w:rsidRDefault="00A8153F" w:rsidP="004E61DE">
            <w:pPr>
              <w:spacing w:after="160" w:line="259" w:lineRule="auto"/>
              <w:rPr>
                <w:rFonts w:ascii="Calibri" w:eastAsia="Calibri" w:hAnsi="Calibri" w:cs="Times New Roman"/>
                <w:lang w:val="hr-HR"/>
              </w:rPr>
            </w:pPr>
          </w:p>
        </w:tc>
        <w:tc>
          <w:tcPr>
            <w:tcW w:w="9081" w:type="dxa"/>
          </w:tcPr>
          <w:p w:rsidR="00A8153F" w:rsidRDefault="00A8153F" w:rsidP="004E61DE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Библиотека</w:t>
            </w:r>
          </w:p>
          <w:p w:rsidR="00A8153F" w:rsidRDefault="00A8153F" w:rsidP="004E61DE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Строительство, недвижимость,</w:t>
            </w:r>
            <w:r w:rsidR="00D92129">
              <w:rPr>
                <w:rFonts w:ascii="Calibri" w:eastAsia="Calibri" w:hAnsi="Calibri" w:cs="Times New Roman"/>
                <w:b/>
              </w:rPr>
              <w:t xml:space="preserve"> туризм,</w:t>
            </w:r>
            <w:r>
              <w:rPr>
                <w:rFonts w:ascii="Calibri" w:eastAsia="Calibri" w:hAnsi="Calibri" w:cs="Times New Roman"/>
                <w:b/>
              </w:rPr>
              <w:t xml:space="preserve"> банковский сектор</w:t>
            </w:r>
          </w:p>
          <w:p w:rsidR="00A8153F" w:rsidRPr="00A8153F" w:rsidRDefault="00D92129" w:rsidP="004E61D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(20</w:t>
            </w:r>
            <w:r w:rsidR="00A8153F" w:rsidRPr="00A8153F">
              <w:rPr>
                <w:rFonts w:ascii="Calibri" w:eastAsia="Calibri" w:hAnsi="Calibri" w:cs="Times New Roman"/>
              </w:rPr>
              <w:t xml:space="preserve"> хорватских компаний)</w:t>
            </w:r>
          </w:p>
        </w:tc>
      </w:tr>
      <w:tr w:rsidR="004E61DE" w:rsidRPr="004E61DE" w:rsidTr="000C0399">
        <w:trPr>
          <w:trHeight w:val="570"/>
        </w:trPr>
        <w:tc>
          <w:tcPr>
            <w:tcW w:w="789" w:type="dxa"/>
          </w:tcPr>
          <w:p w:rsidR="004E61DE" w:rsidRPr="00D92129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  <w:b/>
                <w:lang w:val="hr-HR"/>
              </w:rPr>
            </w:pPr>
            <w:r w:rsidRPr="00D92129">
              <w:rPr>
                <w:rFonts w:ascii="Calibri" w:eastAsia="Calibri" w:hAnsi="Calibri" w:cs="Times New Roman"/>
                <w:b/>
                <w:lang w:val="hr-HR"/>
              </w:rPr>
              <w:t>15:00</w:t>
            </w:r>
          </w:p>
        </w:tc>
        <w:tc>
          <w:tcPr>
            <w:tcW w:w="9081" w:type="dxa"/>
          </w:tcPr>
          <w:p w:rsidR="004E61DE" w:rsidRDefault="004E61DE" w:rsidP="004E61DE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D92129">
              <w:rPr>
                <w:rFonts w:ascii="Calibri" w:eastAsia="Calibri" w:hAnsi="Calibri" w:cs="Times New Roman"/>
                <w:b/>
              </w:rPr>
              <w:t>Фуршет</w:t>
            </w:r>
          </w:p>
          <w:p w:rsidR="001F76AE" w:rsidRPr="001F76AE" w:rsidRDefault="001F76AE" w:rsidP="004E61DE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1F76AE">
              <w:rPr>
                <w:rFonts w:ascii="Calibri" w:eastAsia="Calibri" w:hAnsi="Calibri" w:cs="Times New Roman"/>
                <w:i/>
              </w:rPr>
              <w:t xml:space="preserve">Фойе </w:t>
            </w:r>
            <w:proofErr w:type="gramStart"/>
            <w:r w:rsidRPr="001F76AE">
              <w:rPr>
                <w:rFonts w:ascii="Calibri" w:eastAsia="Calibri" w:hAnsi="Calibri" w:cs="Times New Roman"/>
                <w:i/>
              </w:rPr>
              <w:t>Конгресс-центра</w:t>
            </w:r>
            <w:proofErr w:type="gramEnd"/>
          </w:p>
        </w:tc>
      </w:tr>
    </w:tbl>
    <w:p w:rsidR="004E61DE" w:rsidRPr="004E61DE" w:rsidRDefault="004E61DE" w:rsidP="004E61DE">
      <w:pPr>
        <w:spacing w:after="160" w:line="259" w:lineRule="auto"/>
        <w:rPr>
          <w:rFonts w:ascii="Calibri" w:eastAsia="Calibri" w:hAnsi="Calibri" w:cs="Times New Roman"/>
          <w:lang w:val="hr-HR"/>
        </w:rPr>
      </w:pPr>
    </w:p>
    <w:sectPr w:rsidR="004E61DE" w:rsidRPr="004E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DE"/>
    <w:rsid w:val="00013620"/>
    <w:rsid w:val="00043D2E"/>
    <w:rsid w:val="00064F98"/>
    <w:rsid w:val="0006552B"/>
    <w:rsid w:val="001124C0"/>
    <w:rsid w:val="001345C2"/>
    <w:rsid w:val="0015244A"/>
    <w:rsid w:val="0016302C"/>
    <w:rsid w:val="00175F10"/>
    <w:rsid w:val="001A702D"/>
    <w:rsid w:val="001B5515"/>
    <w:rsid w:val="001F3580"/>
    <w:rsid w:val="001F76AE"/>
    <w:rsid w:val="00271ADC"/>
    <w:rsid w:val="00272246"/>
    <w:rsid w:val="00286D0A"/>
    <w:rsid w:val="0029527B"/>
    <w:rsid w:val="002C0CFA"/>
    <w:rsid w:val="002E430B"/>
    <w:rsid w:val="003049FF"/>
    <w:rsid w:val="004300E1"/>
    <w:rsid w:val="0045357E"/>
    <w:rsid w:val="00456896"/>
    <w:rsid w:val="004C079E"/>
    <w:rsid w:val="004E61DE"/>
    <w:rsid w:val="004F608B"/>
    <w:rsid w:val="00527D7B"/>
    <w:rsid w:val="00542102"/>
    <w:rsid w:val="005437A8"/>
    <w:rsid w:val="005957C2"/>
    <w:rsid w:val="006479B6"/>
    <w:rsid w:val="00671943"/>
    <w:rsid w:val="00697C8B"/>
    <w:rsid w:val="006F4AA5"/>
    <w:rsid w:val="007078F2"/>
    <w:rsid w:val="00733A5F"/>
    <w:rsid w:val="007F5FAF"/>
    <w:rsid w:val="00806F96"/>
    <w:rsid w:val="00825386"/>
    <w:rsid w:val="008D327D"/>
    <w:rsid w:val="00961354"/>
    <w:rsid w:val="00976085"/>
    <w:rsid w:val="009A2084"/>
    <w:rsid w:val="00A043BB"/>
    <w:rsid w:val="00A8153F"/>
    <w:rsid w:val="00A84655"/>
    <w:rsid w:val="00B52B26"/>
    <w:rsid w:val="00B65343"/>
    <w:rsid w:val="00B8253F"/>
    <w:rsid w:val="00B82DB7"/>
    <w:rsid w:val="00BD2036"/>
    <w:rsid w:val="00C66811"/>
    <w:rsid w:val="00CF5E41"/>
    <w:rsid w:val="00D25DCF"/>
    <w:rsid w:val="00D61E64"/>
    <w:rsid w:val="00D92129"/>
    <w:rsid w:val="00D9413A"/>
    <w:rsid w:val="00DA0052"/>
    <w:rsid w:val="00E54A15"/>
    <w:rsid w:val="00E71893"/>
    <w:rsid w:val="00F02FFD"/>
    <w:rsid w:val="00F05BFA"/>
    <w:rsid w:val="00F215AD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370B-26AC-41F4-B8D7-9C4D8E5A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Д.Б. (276)</dc:creator>
  <cp:lastModifiedBy>Быстров Д.Б. (276)</cp:lastModifiedBy>
  <cp:revision>4</cp:revision>
  <cp:lastPrinted>2014-12-24T10:15:00Z</cp:lastPrinted>
  <dcterms:created xsi:type="dcterms:W3CDTF">2014-12-23T18:07:00Z</dcterms:created>
  <dcterms:modified xsi:type="dcterms:W3CDTF">2014-12-24T11:36:00Z</dcterms:modified>
</cp:coreProperties>
</file>