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3397"/>
        <w:gridCol w:w="5758"/>
      </w:tblGrid>
      <w:tr w:rsidR="005B33D8" w:rsidRPr="00002516" w:rsidTr="00BA1E83">
        <w:tc>
          <w:tcPr>
            <w:tcW w:w="451" w:type="dxa"/>
          </w:tcPr>
          <w:p w:rsidR="005B33D8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397" w:type="dxa"/>
          </w:tcPr>
          <w:p w:rsidR="005B33D8" w:rsidRPr="00002516" w:rsidRDefault="005B33D8" w:rsidP="005B33D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ABWASSERTECHNIK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SCHELL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GmbH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 xml:space="preserve"> &amp;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Co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KG</w:t>
            </w:r>
          </w:p>
          <w:p w:rsidR="005B33D8" w:rsidRPr="00002516" w:rsidRDefault="005B33D8" w:rsidP="005B33D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>АБВАССЕРТЕХНИК ШЕЛЛ ГмбХ &amp; К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o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</w:rPr>
              <w:t xml:space="preserve"> КГ</w:t>
            </w:r>
          </w:p>
          <w:p w:rsidR="005B33D8" w:rsidRPr="00002516" w:rsidRDefault="005B33D8" w:rsidP="005B33D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>T</w:t>
            </w: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>+43 5262 63 109</w:t>
            </w: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  <w:hyperlink r:id="rId9" w:history="1"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info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@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shell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-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gmbh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.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com</w:t>
              </w:r>
            </w:hyperlink>
            <w:r w:rsidRPr="001518AB">
              <w:rPr>
                <w:rFonts w:ascii="Trebuchet MS" w:hAnsi="Trebuchet MS" w:cs="Arial"/>
                <w:sz w:val="20"/>
                <w:szCs w:val="20"/>
                <w:u w:val="single"/>
                <w:lang w:val="de-AT"/>
              </w:rPr>
              <w:t xml:space="preserve"> </w:t>
            </w: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5B33D8" w:rsidRPr="00002516" w:rsidRDefault="005B33D8" w:rsidP="005B33D8">
            <w:pPr>
              <w:rPr>
                <w:rFonts w:ascii="Trebuchet MS" w:hAnsi="Trebuchet MS" w:cs="Arial"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</w:rPr>
              <w:t>Представительство в Москве</w:t>
            </w: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</w:rPr>
              <w:t>Т</w:t>
            </w:r>
            <w:r w:rsidRPr="001518AB">
              <w:rPr>
                <w:rFonts w:ascii="Trebuchet MS" w:hAnsi="Trebuchet MS" w:cs="Arial"/>
                <w:sz w:val="20"/>
                <w:szCs w:val="20"/>
              </w:rPr>
              <w:t>+7</w:t>
            </w:r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> </w:t>
            </w:r>
            <w:r w:rsidRPr="001518AB">
              <w:rPr>
                <w:rFonts w:ascii="Trebuchet MS" w:hAnsi="Trebuchet MS" w:cs="Arial"/>
                <w:sz w:val="20"/>
                <w:szCs w:val="20"/>
              </w:rPr>
              <w:t>495 935 3384</w:t>
            </w: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</w:rPr>
            </w:pPr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1518A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hyperlink r:id="rId10" w:history="1"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schell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</w:rPr>
                <w:t>-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eurasia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</w:rPr>
                <w:t>@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list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</w:rPr>
                <w:t>.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ru</w:t>
              </w:r>
            </w:hyperlink>
            <w:r w:rsidRPr="001518AB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</w:t>
            </w:r>
          </w:p>
          <w:p w:rsidR="005B33D8" w:rsidRPr="001518AB" w:rsidRDefault="005B33D8" w:rsidP="005B33D8">
            <w:pPr>
              <w:rPr>
                <w:rFonts w:ascii="Trebuchet MS" w:hAnsi="Trebuchet MS" w:cs="Arial"/>
                <w:sz w:val="20"/>
                <w:szCs w:val="20"/>
              </w:rPr>
            </w:pPr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> </w:t>
            </w:r>
          </w:p>
          <w:p w:rsidR="005B33D8" w:rsidRPr="00002516" w:rsidRDefault="005B33D8" w:rsidP="005B33D8">
            <w:pPr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 </w:t>
            </w:r>
            <w:hyperlink r:id="rId11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US"/>
                </w:rPr>
                <w:t>http://www.schell-eurasia.com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</w:p>
          <w:p w:rsidR="005B33D8" w:rsidRPr="006C2094" w:rsidRDefault="005B33D8" w:rsidP="005B33D8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5B33D8" w:rsidRPr="00002516" w:rsidRDefault="005B33D8" w:rsidP="005B33D8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</w:rPr>
              <w:t xml:space="preserve">Фирма Abwassertechnik Schell  является производителем </w:t>
            </w:r>
            <w:r w:rsidRPr="00002516">
              <w:rPr>
                <w:rFonts w:ascii="Trebuchet MS" w:hAnsi="Trebuchet MS" w:cs="Arial"/>
                <w:b/>
                <w:bCs/>
                <w:sz w:val="20"/>
                <w:szCs w:val="20"/>
              </w:rPr>
              <w:t>вакуумных испарителей для очистки промышленных стоков</w:t>
            </w:r>
            <w:r w:rsidRPr="00002516">
              <w:rPr>
                <w:rFonts w:ascii="Trebuchet MS" w:hAnsi="Trebuchet MS" w:cs="Arial"/>
                <w:sz w:val="20"/>
                <w:szCs w:val="20"/>
              </w:rPr>
              <w:t xml:space="preserve">. При этом из стоков  получают дистиллят, возвращаемый в производство, и концентрированный осадок (почти сухой),  занимающий малый объем, что снижает затраты на его хранение и утилизацию. Применение вакуума и теплового насоса позволяет делать автономные установки, обеспечивающие низкотемпературную дистилляцию, высокую производительность при малых габаритах и небольшом потреблении  энергии. </w:t>
            </w:r>
          </w:p>
          <w:p w:rsidR="005B33D8" w:rsidRPr="00002516" w:rsidRDefault="005B33D8" w:rsidP="005B33D8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 w:eastAsia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 w:eastAsia="ru-RU"/>
              </w:rPr>
              <w:t xml:space="preserve">Вакуумные испарители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eastAsia="ru-RU"/>
              </w:rPr>
              <w:t>ECOPRIMA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 w:eastAsia="ru-RU"/>
              </w:rPr>
              <w:t xml:space="preserve"> применяются в металлургии, металлообработке, гальванике, в фотографическом, печатном, текстильном производстве, химической, фармацевтической, пищевой и красильной промышленности.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 w:eastAsia="ru-RU"/>
              </w:rPr>
              <w:t xml:space="preserve"> Они очищают воду и разделяют эмульсии СОЖ, насыщенные растворы, лекарственные препараты, обезвоживают нефтепродукты и возвращают</w:t>
            </w:r>
            <w:r w:rsidRPr="00002516">
              <w:rPr>
                <w:rFonts w:ascii="Trebuchet MS" w:hAnsi="Trebuchet MS" w:cs="Arial"/>
                <w:sz w:val="20"/>
                <w:szCs w:val="20"/>
                <w:lang w:eastAsia="ru-RU"/>
              </w:rPr>
              <w:t> 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 w:eastAsia="ru-RU"/>
              </w:rPr>
              <w:t xml:space="preserve"> электролиты и агрессивные кислоты после промывок в технологические ванны (например, никелирования или хромирования), что позволяет делать безотходные технологии и получать существенную экономию на химикатах.</w:t>
            </w:r>
          </w:p>
          <w:p w:rsidR="005B33D8" w:rsidRPr="00002516" w:rsidRDefault="005B33D8" w:rsidP="005B33D8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A354DF" w:rsidRPr="00002516" w:rsidTr="00BA1E83">
        <w:tc>
          <w:tcPr>
            <w:tcW w:w="451" w:type="dxa"/>
          </w:tcPr>
          <w:p w:rsidR="00A354DF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397" w:type="dxa"/>
          </w:tcPr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  <w:t xml:space="preserve">BERNECKER &amp; RAINER Industrie Elektronik Ges.m.b.H 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БЕРНЕКЕР &amp; РАЙНЕР Индустри Электроник Гез.м.б.Х.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CB76BE" w:rsidRPr="009F5C49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+43/7748/6586-0</w:t>
            </w:r>
          </w:p>
          <w:p w:rsidR="00CB76BE" w:rsidRPr="009F5C49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  <w:hyperlink r:id="rId12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office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@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br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-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automation</w:t>
              </w:r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.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com</w:t>
              </w:r>
            </w:hyperlink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</w:t>
            </w:r>
          </w:p>
          <w:p w:rsidR="00CB76BE" w:rsidRPr="009F5C49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Дочернее предприятие в России 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ООО «Б+Р Промышленная Автоматизация»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T+7/495/657-9501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F+7/495/657-9502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13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denis.lobas@br-automation.com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A354DF" w:rsidRPr="00002516" w:rsidRDefault="00CB76B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W </w:t>
            </w:r>
            <w:hyperlink r:id="rId14" w:history="1">
              <w:r w:rsidR="00BC5DF5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http://www.br-automation.com/ru/</w:t>
              </w:r>
            </w:hyperlink>
            <w:r w:rsidR="00BC5DF5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</w:p>
          <w:p w:rsidR="00A354DF" w:rsidRPr="00002516" w:rsidRDefault="00A354DF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Австрийская компания Bernecker &amp; Rainer Industrie Elektronik Ges.m.b.H (далее B&amp;R) является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крупнейшим европейским производителем cредств и систем промышленной автоматизации.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Фирма предлагает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комплексные решения по автоматизации технологических процессов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и оборудования для различных отраслей промышленности. Широкий спектр продукции, производимой компанией B&amp;R, включает в себя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программируемые логические контроллеры, панели оператора, промышленные компьютеры, регулируемый электропривод, а также программно-технические системы управления для комплексной автоматизации производства.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Системы автоматизированного управления B&amp;R успешно эксплуатируются в различных отраслях промышленности:</w:t>
            </w:r>
          </w:p>
          <w:p w:rsidR="00CB76BE" w:rsidRPr="00002516" w:rsidRDefault="00CB76BE" w:rsidP="001D7A14">
            <w:pPr>
              <w:pStyle w:val="Default"/>
              <w:numPr>
                <w:ilvl w:val="0"/>
                <w:numId w:val="13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нефтегазовая промышленность (системы АСУ ТП для добычи, транспортировки, хранения и переработки газа и нефтепродуктов, системы учета продукции, системы контроля утечек из трубопроводов, системы телемеханики и пр.);</w:t>
            </w:r>
          </w:p>
          <w:p w:rsidR="00CB76BE" w:rsidRPr="00002516" w:rsidRDefault="00CB76BE" w:rsidP="001D7A14">
            <w:pPr>
              <w:pStyle w:val="Default"/>
              <w:numPr>
                <w:ilvl w:val="0"/>
                <w:numId w:val="13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металлургия (прокатные станы, линии непрерывного литья заготовок, электропечи, комплексные системы АСУ ТП и пр.);</w:t>
            </w:r>
          </w:p>
          <w:p w:rsidR="00CB76BE" w:rsidRPr="00002516" w:rsidRDefault="00CB76BE" w:rsidP="001D7A14">
            <w:pPr>
              <w:pStyle w:val="Default"/>
              <w:numPr>
                <w:ilvl w:val="0"/>
                <w:numId w:val="13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энергетика (генерация и передача энергии).</w:t>
            </w:r>
          </w:p>
          <w:p w:rsidR="00CB76BE" w:rsidRPr="00002516" w:rsidRDefault="00CB76B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Дочернее предприятие компании B&amp;R в России - ООО «Б+Р Промышленная Автоматизация» - основано в 2007 году. Основными задачами Российского подразделения является внедрение и техническая поддержка технических решений компании B&amp;R на территории Российской Федерации. Центральный офис компании ООО «Б+Р Промышленная Автоматизация» находится в Москве, отделения успешно функционируют в Санкт-Петербурге, Екатеринбурге и Тюмени.</w:t>
            </w:r>
          </w:p>
          <w:p w:rsidR="000975FB" w:rsidRPr="00002516" w:rsidRDefault="00CB76B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Фирма заинтересована в установлении деловых контактов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со следующими организациями:</w:t>
            </w:r>
          </w:p>
          <w:p w:rsidR="000975FB" w:rsidRPr="00002516" w:rsidRDefault="00CB76BE" w:rsidP="001D7A14">
            <w:pPr>
              <w:pStyle w:val="Default"/>
              <w:numPr>
                <w:ilvl w:val="0"/>
                <w:numId w:val="17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промышленными предприятиями – конечными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потребителями современных систем автоматизации технологических процессов;</w:t>
            </w:r>
          </w:p>
          <w:p w:rsidR="000975FB" w:rsidRPr="00002516" w:rsidRDefault="00CB76BE" w:rsidP="001D7A14">
            <w:pPr>
              <w:pStyle w:val="Default"/>
              <w:numPr>
                <w:ilvl w:val="0"/>
                <w:numId w:val="17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инжиниринговыми компаниями в области автоматизации технологических процессов с целью поиска региональных партнеров (металлургия, нефтяная промышленность, энергетика, пищевая промышленность и пр.);</w:t>
            </w:r>
          </w:p>
          <w:p w:rsidR="00A354DF" w:rsidRPr="00002516" w:rsidRDefault="00CB76BE" w:rsidP="001D7A14">
            <w:pPr>
              <w:pStyle w:val="Default"/>
              <w:numPr>
                <w:ilvl w:val="0"/>
                <w:numId w:val="17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машиностроительными предприятиями с целью сотрудничества в области разработки автоматизированных станков и оборудования (оборудование для нефтедобычи и нефтепереработки, оборудование для генерации электроэнергии и тепла, металлообрабатывающее оборудование, продукция пищевого машиностроения, комплексные технологические линии, промышленная робототехника и пр.)</w:t>
            </w:r>
          </w:p>
          <w:p w:rsidR="000E3301" w:rsidRPr="00002516" w:rsidRDefault="000E3301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0E3301" w:rsidRPr="00002516" w:rsidTr="00BA1E83">
        <w:tc>
          <w:tcPr>
            <w:tcW w:w="451" w:type="dxa"/>
          </w:tcPr>
          <w:p w:rsidR="000E3301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397" w:type="dxa"/>
          </w:tcPr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BURKERT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CONTROMATIC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GMBH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БЮРКЕРТ КОНТРОМАТИК ГМБХ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Pr="006C209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: +43/1/894 1333-35 </w:t>
            </w: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6C209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: </w:t>
            </w:r>
            <w:hyperlink r:id="rId15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peter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.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brantl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@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burkert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.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com</w:t>
              </w:r>
            </w:hyperlink>
            <w:r w:rsidRPr="006C2094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   </w:t>
            </w: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Представительство в Москве:</w:t>
            </w: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+7/495/510-6180</w:t>
            </w: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  <w:hyperlink r:id="rId16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info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.ru@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burkert</w:t>
              </w:r>
              <w:r w:rsidRPr="006C2094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.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com</w:t>
              </w:r>
            </w:hyperlink>
            <w:r w:rsidRPr="006C2094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</w:t>
            </w:r>
          </w:p>
          <w:p w:rsidR="00EC2B49" w:rsidRPr="006C2094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Официальный дистрибьютор 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ЗАО «ЭФ-СИ-ЭС Автоматика»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T +7/812/740-4980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17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fcs@burkert.spb.ru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</w:t>
            </w:r>
          </w:p>
          <w:p w:rsidR="00EC2B49" w:rsidRPr="00002516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EC2B49" w:rsidRPr="009F5C49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W </w:t>
            </w:r>
            <w:hyperlink r:id="rId18" w:history="1"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http://www.buerkert.at</w:t>
              </w:r>
            </w:hyperlink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EC2B49" w:rsidRPr="009F5C49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  </w:t>
            </w:r>
            <w:hyperlink r:id="rId19" w:history="1"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http://burkert.com.ru</w:t>
              </w:r>
            </w:hyperlink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0E3301" w:rsidRPr="009F5C49" w:rsidRDefault="00EC2B4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  <w:r w:rsidRPr="009F5C49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  </w:t>
            </w:r>
            <w:hyperlink r:id="rId20" w:history="1">
              <w:r w:rsidRPr="009F5C49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http://burkertrus.com</w:t>
              </w:r>
            </w:hyperlink>
          </w:p>
        </w:tc>
        <w:tc>
          <w:tcPr>
            <w:tcW w:w="5758" w:type="dxa"/>
          </w:tcPr>
          <w:p w:rsidR="000E3301" w:rsidRPr="00002516" w:rsidRDefault="000E3301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Фирма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Бюркерт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Контроматик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ГезмбХ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(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B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ü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rkert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Contromatic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GesmbH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) (г. Вена, Австрия), является 100% дочерним предприятием Группы компаний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Бюркерт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(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B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ü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rkert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Group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), крупнейшего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производителя электромагнитных, процессных, пневматических, пропорциональных и др. типов клапанов, датчиков потока, давления, температуры, уровня, рН и др., а также комплексных систем регулирования и управления потоками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газа и таких жидкостей, как например вода, масло и т.д., в самых разнообразных отраслях промышленности: пищевой, фармацевтической, химической и др. Наряду с этим, фирма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B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ü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rkert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разрабатывает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индивидуальные системные решения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по специальным заказам клиентов не только в пределах Австрии, но и в Восточной Европе, включая страны СНГ, где сотрудничество с клиентами осуществляется при поддержке дистрибьюторов, через центральный офис в г. Вене (Австрия) или через российское Представительство, открытое в Москве. </w:t>
            </w:r>
          </w:p>
          <w:p w:rsidR="000E3301" w:rsidRPr="00002516" w:rsidRDefault="000E3301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Компоненты: электромагнитные и процессные клапаны, малые и средние датчики потока жидкостей и газов, аналитические датчики: определение уровня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PH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, электропроводности и т.п., системные решения для производителей комплектного оборудования.</w:t>
            </w:r>
          </w:p>
          <w:p w:rsidR="000E3301" w:rsidRPr="00002516" w:rsidRDefault="000E3301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Интересующие отрасли: </w:t>
            </w:r>
          </w:p>
          <w:p w:rsidR="000E3301" w:rsidRPr="00002516" w:rsidRDefault="000E3301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металлургия (нанотехнологии, обработка поверхностей, плазменная сварка)</w:t>
            </w:r>
          </w:p>
          <w:p w:rsidR="00A9745E" w:rsidRPr="00002516" w:rsidRDefault="00A9745E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автомобильная промышленность</w:t>
            </w:r>
          </w:p>
          <w:p w:rsidR="000E3301" w:rsidRPr="00002516" w:rsidRDefault="000E3301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водоподготовка (для фармацевтики, энергетики)</w:t>
            </w:r>
          </w:p>
          <w:p w:rsidR="000E3301" w:rsidRPr="00002516" w:rsidRDefault="000E3301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производство продуктов питания и напитков (молоко,</w:t>
            </w:r>
            <w:r w:rsidR="00A9745E"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мясные изделия, соусы и майонезы,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алкогольные напитки, пиво)</w:t>
            </w:r>
          </w:p>
          <w:p w:rsidR="000E3301" w:rsidRPr="00002516" w:rsidRDefault="000E3301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химические</w:t>
            </w:r>
            <w:proofErr w:type="spellEnd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предприятия</w:t>
            </w:r>
            <w:proofErr w:type="spellEnd"/>
          </w:p>
          <w:p w:rsidR="000E3301" w:rsidRPr="00002516" w:rsidRDefault="000E3301" w:rsidP="001D7A14">
            <w:pPr>
              <w:pStyle w:val="Default"/>
              <w:numPr>
                <w:ilvl w:val="0"/>
                <w:numId w:val="15"/>
              </w:numPr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производители медицинской техники и фармпрепаратов.</w:t>
            </w:r>
          </w:p>
          <w:p w:rsidR="00A9745E" w:rsidRPr="00002516" w:rsidRDefault="00A9745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Фирма ищет контакты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с инжиниринговыми фирмами,  предприятиями-производителями, заинтересованными в кооперации и конечными потребителями своей продукции.</w:t>
            </w:r>
          </w:p>
          <w:p w:rsidR="000E3301" w:rsidRPr="00002516" w:rsidRDefault="000E3301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C005A4" w:rsidRPr="00002516" w:rsidTr="00BA1E83">
        <w:tc>
          <w:tcPr>
            <w:tcW w:w="451" w:type="dxa"/>
          </w:tcPr>
          <w:p w:rsidR="00C005A4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397" w:type="dxa"/>
          </w:tcPr>
          <w:p w:rsidR="00C005A4" w:rsidRPr="00817A42" w:rsidRDefault="00C005A4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  <w:t>COMMEND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  <w:t>Austria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  <w:t>GmbH</w:t>
            </w:r>
          </w:p>
          <w:p w:rsidR="00C005A4" w:rsidRPr="00817A42" w:rsidRDefault="00C005A4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КОММЕНД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Австрия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  <w:t>GmbH</w:t>
            </w:r>
          </w:p>
          <w:p w:rsidR="00C005A4" w:rsidRPr="00817A42" w:rsidRDefault="00C005A4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Дочерняя </w:t>
            </w:r>
            <w:r w:rsidR="008C3FD8"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компания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в России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OOO "КОММЕНД РУС"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T +7/495/777-2187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+7/916/01-44-312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21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office@commend.ru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BD1692" w:rsidRPr="00002516" w:rsidRDefault="008166F0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hyperlink r:id="rId22" w:history="1">
              <w:r w:rsidR="00BD1692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t.benko@commend.ru</w:t>
              </w:r>
            </w:hyperlink>
            <w:r w:rsidR="00BD1692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</w:p>
          <w:p w:rsidR="00C005A4" w:rsidRPr="00002516" w:rsidRDefault="00C005A4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C005A4" w:rsidRPr="00002516" w:rsidRDefault="00C005A4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W</w:t>
            </w:r>
            <w:r w:rsidR="002C2BC6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  <w:bookmarkStart w:id="0" w:name="OLE_LINK1"/>
            <w:bookmarkStart w:id="1" w:name="OLE_LINK2"/>
            <w:r w:rsidR="00AD3D34" w:rsidRPr="00002516">
              <w:fldChar w:fldCharType="begin"/>
            </w:r>
            <w:r w:rsidR="00501C71" w:rsidRPr="00002516">
              <w:rPr>
                <w:rFonts w:ascii="Trebuchet MS" w:hAnsi="Trebuchet MS"/>
                <w:sz w:val="20"/>
                <w:szCs w:val="20"/>
                <w:lang w:val="en-GB"/>
              </w:rPr>
              <w:instrText xml:space="preserve"> HYPERLINK "http://www.commend.ru" </w:instrText>
            </w:r>
            <w:r w:rsidR="00AD3D34" w:rsidRPr="00002516">
              <w:fldChar w:fldCharType="separate"/>
            </w:r>
            <w:r w:rsidR="002C2BC6" w:rsidRPr="00002516">
              <w:rPr>
                <w:rStyle w:val="a4"/>
                <w:rFonts w:ascii="Trebuchet MS" w:hAnsi="Trebuchet MS" w:cs="Arial"/>
                <w:sz w:val="20"/>
                <w:szCs w:val="20"/>
                <w:lang w:val="en-GB"/>
              </w:rPr>
              <w:t>http://www.commend.ru</w:t>
            </w:r>
            <w:r w:rsidR="00AD3D34" w:rsidRPr="00002516">
              <w:rPr>
                <w:rStyle w:val="a4"/>
                <w:rFonts w:ascii="Trebuchet MS" w:hAnsi="Trebuchet MS" w:cs="Arial"/>
                <w:sz w:val="20"/>
                <w:szCs w:val="20"/>
                <w:lang w:val="de-AT"/>
              </w:rPr>
              <w:fldChar w:fldCharType="end"/>
            </w:r>
            <w:bookmarkEnd w:id="0"/>
            <w:bookmarkEnd w:id="1"/>
          </w:p>
        </w:tc>
        <w:tc>
          <w:tcPr>
            <w:tcW w:w="5758" w:type="dxa"/>
          </w:tcPr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lastRenderedPageBreak/>
              <w:t xml:space="preserve">Системы безопасности и связи для людей, зданий и промышленности. 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Компания Commend, с головным офисом в Зальцбурге (Австрия), разрабатывает и производит системы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 xml:space="preserve">безопасности и связи для защиты людей, зданий и ценностей. Компания была основана в 1971 г. и является одним из крупных мировых производителей Интерком систем. 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Commend обеспечивает все необходимые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средства надежной связи для безопасности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. Интерком системы Commend поддерживают интеграцию различных систем: видеонаблюдения, оповещения, сигнализации, мобильной радиосвязи и управления. Все системы и их компоненты: терминалы, модули и переговорные устройства, - объединены вместе на одной общей платформе и установлены на автопромышленных предприятиях Германии, в системах экстренного вызова лондонского метро, в многочисленных зданиях по всему миру для контроля и управления шлагбаумами и лифтами и обеспечивают еще большую безопасность на автомобильных парковках.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Наши продукты и все компоненты разработаны в соответствии с высокими стандартами качества, а современные концепции совместимости и лицензирования позволяют модернизировать систему, что обеспечивает защиту инвестиций.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Сферы применения: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нефтегазовая и тяжелая промышленность, машиностроение, транспорт и инфраструктура, автопарковки, здравоохранение, общественные места (в т.ч. для спорта и досуга), образование.</w:t>
            </w:r>
          </w:p>
          <w:p w:rsidR="009B738C" w:rsidRPr="00002516" w:rsidRDefault="009B738C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Компания ищет партнеров –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системных интеграторов по внедрению комплексных систем безопасности и диспетчерской связи, экстренного вызова, контроля доступа и оповещения.</w:t>
            </w:r>
          </w:p>
          <w:p w:rsidR="00803D67" w:rsidRPr="00002516" w:rsidRDefault="00803D67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A354DF" w:rsidRPr="00002516" w:rsidTr="00BA1E83">
        <w:tc>
          <w:tcPr>
            <w:tcW w:w="451" w:type="dxa"/>
          </w:tcPr>
          <w:p w:rsidR="00A354DF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397" w:type="dxa"/>
          </w:tcPr>
          <w:p w:rsidR="003D516E" w:rsidRPr="00817A42" w:rsidRDefault="003D516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Condor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Speditions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Transport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Gesellschaft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m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b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H</w:t>
            </w:r>
            <w:proofErr w:type="gramStart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>.+</w:t>
            </w:r>
            <w:proofErr w:type="gramEnd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Co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КОНДОР </w:t>
            </w:r>
            <w:r w:rsidR="003D516E"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Транспорт ГмбХ+Ко</w:t>
            </w: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+43/664/423-0125</w:t>
            </w: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23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t.neuer@condor.co.at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</w:t>
            </w:r>
          </w:p>
          <w:p w:rsidR="00A354DF" w:rsidRPr="00002516" w:rsidRDefault="00A354DF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A354DF" w:rsidRPr="00002516" w:rsidRDefault="00A354DF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W</w:t>
            </w:r>
            <w:r w:rsidR="00BC5DF5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  <w:hyperlink r:id="rId24" w:history="1">
              <w:r w:rsidR="00BC5DF5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http://www.condor.co.at/ru/</w:t>
              </w:r>
            </w:hyperlink>
            <w:r w:rsidR="00BC5DF5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Международная экспедиционная компания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CONDOR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существует с 1976 года и предлагает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комплекс экспедиционных и транспортных услуг по перевозке грузов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из Западной Европы в Восточную Европу, Россию и страны СНГ.  В России компанию  вот уже 10 лет представляют филиалы в Москве и Казани, с персоналом, говорящим на немецком языке. С помощью компании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CONDOR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Вы можете осуществить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поставку любой сложности: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от частичной до полной загрузки, временный ввоз товаров на выставки, гарантийное обслуживание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(непример, ввоз рабочего инструмента), 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ввоз образцов и безвозмездных товаров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. Мы оказываем полный спектр услуг: от технических закупок за рубежом, транспортировки до сертификации товаров, таможенного оформления, хранения на складе.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Возможны и технические закупки в России для иностранных компаний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. После таможенного оформления возможна доставка товара абсолютно в любой регион, населенный пункт России!</w:t>
            </w:r>
          </w:p>
          <w:p w:rsidR="007B2F57" w:rsidRPr="00002516" w:rsidRDefault="00BC5DF5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CONDOR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– является Вашим партнером в сфере транспортных услуг и логистики между ЕС и Россией. Мы предлагаем: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грузовые перевозки с частичной загрузкой;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перевозка поштучного товара;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авиаперевозки;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экспортное таможенное оформление в Евросоюзе, составление и оформление документации, таможенное оформление в России;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сертификацию;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DDP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грузоперевозки;</w:t>
            </w:r>
          </w:p>
          <w:p w:rsidR="007B2F57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перевозку запасных частей, образцов и гарантийные поставки;</w:t>
            </w:r>
          </w:p>
          <w:p w:rsidR="00BC5DF5" w:rsidRPr="00002516" w:rsidRDefault="00BC5DF5" w:rsidP="001D7A14">
            <w:pPr>
              <w:pStyle w:val="Default"/>
              <w:numPr>
                <w:ilvl w:val="0"/>
                <w:numId w:val="18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экспресс-проставки.</w:t>
            </w:r>
          </w:p>
          <w:p w:rsidR="00BC5DF5" w:rsidRPr="00002516" w:rsidRDefault="00BC5DF5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Все наши сотрудники говорят на английском, немецком, и частично французском языках. </w:t>
            </w:r>
          </w:p>
          <w:p w:rsidR="00A354DF" w:rsidRPr="00817A42" w:rsidRDefault="0082126D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Фирма предлагает</w:t>
            </w:r>
            <w:r w:rsidR="00BC5DF5"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российским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и зарубежным</w:t>
            </w:r>
            <w:r w:rsidR="00BC5DF5"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компаниям услуги по транспортировке, таможенному оформлению и сертификации в России.</w:t>
            </w:r>
            <w:r w:rsidR="00817A4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А также будет рада сотрудничеству с ведущими транспортными компаниями региона. </w:t>
            </w:r>
            <w:bookmarkStart w:id="2" w:name="_GoBack"/>
            <w:bookmarkEnd w:id="2"/>
          </w:p>
          <w:p w:rsidR="00A9745E" w:rsidRPr="00002516" w:rsidRDefault="00A9745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</w:tc>
      </w:tr>
      <w:tr w:rsidR="00485803" w:rsidRPr="00002516" w:rsidTr="00BA1E83">
        <w:tc>
          <w:tcPr>
            <w:tcW w:w="451" w:type="dxa"/>
          </w:tcPr>
          <w:p w:rsidR="00485803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397" w:type="dxa"/>
          </w:tcPr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E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.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HAWLE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Armaturenwerke</w:t>
            </w:r>
            <w:proofErr w:type="spellEnd"/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GmbH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Е.ХАВЛЕ Арматуренверке ГмбХ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 +43/7672/725-76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hyperlink r:id="rId25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ekorzhenevskiy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@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hawle</w:t>
              </w:r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at</w:t>
              </w:r>
              <w:proofErr w:type="spellEnd"/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 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Офис в РФ: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+7/47475/241-18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26" w:history="1">
              <w:r w:rsidR="00307D8F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Olga.Kholodyaeva@hawle.com</w:t>
              </w:r>
            </w:hyperlink>
            <w:r w:rsidR="00307D8F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485803" w:rsidRPr="00002516" w:rsidRDefault="000403A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W</w:t>
            </w:r>
            <w:r w:rsidR="00485803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  <w:hyperlink r:id="rId27" w:history="1">
              <w:r w:rsidR="00485803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http://www.hawle.ru</w:t>
              </w:r>
            </w:hyperlink>
            <w:r w:rsidR="00485803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5758" w:type="dxa"/>
          </w:tcPr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Австрийская компания E. Hawle Armaturenwerke GmbH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является крупнейшим европейским производителем высококачественной водозапорной арматуры для питьевого и технического водоснабжения,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пожаротушения и водоотведения, в т.ч. задвижек из ВШЧГ с обрезиненным клином от Ду50 до Ду600 для холодного водоснабжения, вентилей домового подключения 3/4-2дюймов, пожарных гидрантов,  ремонтных и врезных хомутов, фланцев и фитингов для всех видов труб, вантузов, фасонных частей, поворотных затворов и задвижек для водоотведения. Hawle является законодателем высоких стандартов и наилучшего качества в своей отрасли и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дает на всю свою продукцию гарантию в течение 10 лет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. Доказанный срок эксплуатации продукции Hawle составляет 50 лет. Бесколодезный метод установки арматуры Хавле сокращает расходы на этапе строительства на 20-100% в зависимости от диаметра труб и позволяет избежать эксплуатационные издержки на ремонт и гидроизоляцию колодцев. 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Компания постоянно представляет инновационные продукты для оптимизации узлов в проектах сетей ВК и находится на шаг впереди на рынке запорной арматуры. </w:t>
            </w:r>
          </w:p>
          <w:p w:rsidR="00F7025E" w:rsidRPr="00002516" w:rsidRDefault="00485803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Фирма заинтересована в установлении деловых контактов с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: </w:t>
            </w:r>
          </w:p>
          <w:p w:rsidR="00F7025E" w:rsidRPr="00002516" w:rsidRDefault="00485803" w:rsidP="001D7A14">
            <w:pPr>
              <w:pStyle w:val="Defaul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руководителями Министерства ЖКХ и строительства (наружные сети холодного водоснабжения); </w:t>
            </w:r>
          </w:p>
          <w:p w:rsidR="00F7025E" w:rsidRPr="00002516" w:rsidRDefault="00485803" w:rsidP="001D7A14">
            <w:pPr>
              <w:pStyle w:val="Defaul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с генеральным директором, главным инженером, начальником отдела снабжения городских и областных водоканалов;</w:t>
            </w:r>
          </w:p>
          <w:p w:rsidR="00F7025E" w:rsidRPr="00002516" w:rsidRDefault="00485803" w:rsidP="001D7A14">
            <w:pPr>
              <w:pStyle w:val="Defaul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с представителями проектных институтов и фирм, проектирующих наружные сети холодного водоснабжения; </w:t>
            </w:r>
          </w:p>
          <w:p w:rsidR="00F7025E" w:rsidRPr="00002516" w:rsidRDefault="00485803" w:rsidP="001D7A14">
            <w:pPr>
              <w:pStyle w:val="Defaul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с руководителями крупных строительных и монтажных фирм, девелоперов, занимающихся прокладкой водопроводов и комплексным освоением территории; </w:t>
            </w:r>
          </w:p>
          <w:p w:rsidR="00485803" w:rsidRPr="00002516" w:rsidRDefault="00485803" w:rsidP="001D7A14">
            <w:pPr>
              <w:pStyle w:val="Default"/>
              <w:numPr>
                <w:ilvl w:val="0"/>
                <w:numId w:val="19"/>
              </w:numPr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с фирмами, занимающимися продажей труб для водоснабжения и канализации из различных материалов.</w:t>
            </w:r>
          </w:p>
          <w:p w:rsidR="00485803" w:rsidRPr="00002516" w:rsidRDefault="00485803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D56167" w:rsidRPr="00002516" w:rsidTr="00BA1E83">
        <w:trPr>
          <w:trHeight w:val="4181"/>
        </w:trPr>
        <w:tc>
          <w:tcPr>
            <w:tcW w:w="451" w:type="dxa"/>
          </w:tcPr>
          <w:p w:rsidR="00D56167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397" w:type="dxa"/>
          </w:tcPr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KOESSLER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GmbH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&amp;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Co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.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KG</w:t>
            </w:r>
          </w:p>
          <w:p w:rsidR="00D56167" w:rsidRPr="009F5C49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КЕССЛЕР ГмбХ энд Ко. КГ</w:t>
            </w:r>
          </w:p>
          <w:p w:rsidR="00D56167" w:rsidRPr="009F5C49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T</w:t>
            </w:r>
            <w:r w:rsidR="00006FCA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+43/2742/885 272-134</w:t>
            </w: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="00006FCA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  <w:hyperlink r:id="rId28" w:history="1">
              <w:r w:rsidR="00006FCA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k.henninger@koessler.com</w:t>
              </w:r>
            </w:hyperlink>
            <w:r w:rsidR="00006FCA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W</w:t>
            </w:r>
            <w:r w:rsidR="00006FCA" w:rsidRPr="00002516">
              <w:rPr>
                <w:rFonts w:ascii="Trebuchet MS" w:hAnsi="Trebuchet MS"/>
                <w:sz w:val="20"/>
                <w:szCs w:val="20"/>
                <w:lang w:val="de-AT"/>
              </w:rPr>
              <w:t xml:space="preserve"> </w:t>
            </w:r>
            <w:hyperlink r:id="rId29" w:history="1">
              <w:r w:rsidR="00006FCA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http://www.koessler.com</w:t>
              </w:r>
            </w:hyperlink>
            <w:r w:rsidR="00006FCA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</w:t>
            </w: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</w:tc>
        <w:tc>
          <w:tcPr>
            <w:tcW w:w="5758" w:type="dxa"/>
          </w:tcPr>
          <w:p w:rsidR="002F5A1F" w:rsidRPr="001518AB" w:rsidRDefault="002F5A1F" w:rsidP="00BA1E83">
            <w:pPr>
              <w:pStyle w:val="af0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/>
                <w:sz w:val="20"/>
                <w:szCs w:val="20"/>
                <w:lang w:val="ru-RU"/>
              </w:rPr>
              <w:t>Фирма «Кёсслер» является дочерним предприятием компаниии «ФойтХайдро» (</w:t>
            </w:r>
            <w:r w:rsidRPr="00BA1E83">
              <w:rPr>
                <w:rFonts w:ascii="Trebuchet MS" w:hAnsi="Trebuchet MS"/>
                <w:sz w:val="20"/>
                <w:szCs w:val="20"/>
              </w:rPr>
              <w:t>VoithHydro</w:t>
            </w:r>
            <w:r w:rsidRPr="001518AB">
              <w:rPr>
                <w:rFonts w:ascii="Trebuchet MS" w:hAnsi="Trebuchet MS"/>
                <w:sz w:val="20"/>
                <w:szCs w:val="20"/>
                <w:lang w:val="ru-RU"/>
              </w:rPr>
              <w:t xml:space="preserve">) и </w:t>
            </w:r>
            <w:r w:rsidRPr="001518AB">
              <w:rPr>
                <w:rFonts w:ascii="Trebuchet MS" w:hAnsi="Trebuchet MS"/>
                <w:b/>
                <w:sz w:val="20"/>
                <w:szCs w:val="20"/>
                <w:lang w:val="ru-RU"/>
              </w:rPr>
              <w:t>занимается разработкой, поставкой, монтажом и пусконаладкой малых гидросиловых установок до 15 МВт (малые ГЭС).</w:t>
            </w:r>
            <w:r w:rsidRPr="001518AB">
              <w:rPr>
                <w:rFonts w:ascii="Trebuchet MS" w:hAnsi="Trebuchet MS"/>
                <w:sz w:val="20"/>
                <w:szCs w:val="20"/>
                <w:lang w:val="ru-RU"/>
              </w:rPr>
              <w:t xml:space="preserve"> Кроме того, фирма производит </w:t>
            </w:r>
            <w:r w:rsidRPr="001518AB">
              <w:rPr>
                <w:rFonts w:ascii="Trebuchet MS" w:hAnsi="Trebuchet MS"/>
                <w:b/>
                <w:sz w:val="20"/>
                <w:szCs w:val="20"/>
                <w:lang w:val="ru-RU"/>
              </w:rPr>
              <w:t>поворотно-лопастные турбины (турбины Каплана), радиально-осевые турбины (турбины Френсиса), ковшовые турбины *турбины Пельтона), металлоконструкции для ГЭС и системы автоматизации для ГЭС.</w:t>
            </w:r>
            <w:r w:rsidRPr="001518AB">
              <w:rPr>
                <w:rFonts w:ascii="Trebuchet MS" w:hAnsi="Trebuchet MS"/>
                <w:sz w:val="20"/>
                <w:szCs w:val="20"/>
                <w:lang w:val="ru-RU"/>
              </w:rPr>
              <w:t xml:space="preserve"> Производимое компанией «Кёсслер» оборудование имеет высокий стандарт качества и знак отличия при эксплуатации гидротурбин на гидроэлектростанциях во многих странах мира.</w:t>
            </w:r>
          </w:p>
          <w:p w:rsidR="002F5A1F" w:rsidRPr="00817A42" w:rsidRDefault="002F5A1F" w:rsidP="00BA1E83">
            <w:pPr>
              <w:pStyle w:val="af0"/>
              <w:jc w:val="both"/>
              <w:rPr>
                <w:rFonts w:ascii="Trebuchet MS" w:hAnsi="Trebuchet MS"/>
                <w:b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/>
                <w:b/>
                <w:sz w:val="20"/>
                <w:szCs w:val="20"/>
                <w:lang w:val="ru-RU"/>
              </w:rPr>
              <w:t>Компания заинтересована в установлении деловых контактов с</w:t>
            </w:r>
            <w:r w:rsidRPr="001518AB">
              <w:rPr>
                <w:rFonts w:ascii="Trebuchet MS" w:hAnsi="Trebuchet MS"/>
                <w:sz w:val="20"/>
                <w:szCs w:val="20"/>
                <w:lang w:val="ru-RU"/>
              </w:rPr>
              <w:t xml:space="preserve"> потенциальными инвесторами в строительство малых ГЭС, с потенциальными партнерами по кооперации в области поставок электрическог</w:t>
            </w:r>
            <w:r w:rsidR="00DD4BCD">
              <w:rPr>
                <w:rFonts w:ascii="Trebuchet MS" w:hAnsi="Trebuchet MS"/>
                <w:sz w:val="20"/>
                <w:szCs w:val="20"/>
                <w:lang w:val="ru-RU"/>
              </w:rPr>
              <w:t xml:space="preserve">о оборудования и электростанций, </w:t>
            </w:r>
            <w:r w:rsidR="00DD4BCD" w:rsidRPr="00817A42">
              <w:rPr>
                <w:rFonts w:ascii="Trebuchet MS" w:hAnsi="Trebuchet MS"/>
                <w:b/>
                <w:sz w:val="20"/>
                <w:szCs w:val="20"/>
                <w:lang w:val="ru-RU"/>
              </w:rPr>
              <w:t>а также хотела бы найти партнеров для производства компонентов своих турбин в регионе.</w:t>
            </w:r>
          </w:p>
          <w:p w:rsidR="00BA1E83" w:rsidRPr="00BA1E83" w:rsidRDefault="00BA1E83" w:rsidP="00BA1E83">
            <w:pPr>
              <w:pStyle w:val="af0"/>
              <w:jc w:val="both"/>
              <w:rPr>
                <w:lang w:val="ru-RU"/>
              </w:rPr>
            </w:pPr>
          </w:p>
        </w:tc>
      </w:tr>
      <w:tr w:rsidR="0016368F" w:rsidRPr="00002516" w:rsidTr="00BA1E83">
        <w:tc>
          <w:tcPr>
            <w:tcW w:w="451" w:type="dxa"/>
          </w:tcPr>
          <w:p w:rsidR="0016368F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397" w:type="dxa"/>
          </w:tcPr>
          <w:p w:rsidR="0016368F" w:rsidRPr="00F72359" w:rsidRDefault="0016368F" w:rsidP="0016368F">
            <w:pPr>
              <w:pStyle w:val="Default"/>
              <w:tabs>
                <w:tab w:val="left" w:pos="1418"/>
              </w:tabs>
              <w:rPr>
                <w:rFonts w:ascii="Trebuchet MS" w:hAnsi="Trebuchet MS"/>
                <w:sz w:val="20"/>
                <w:szCs w:val="20"/>
                <w:lang w:val="de-AT"/>
              </w:rPr>
            </w:pP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t>M-U-T GmbH</w:t>
            </w: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br/>
            </w:r>
            <w:r w:rsidRPr="00002516">
              <w:rPr>
                <w:rFonts w:ascii="Trebuchet MS" w:hAnsi="Trebuchet MS"/>
                <w:b/>
                <w:sz w:val="20"/>
                <w:szCs w:val="20"/>
                <w:lang w:val="ru-RU"/>
              </w:rPr>
              <w:t>М</w:t>
            </w: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t>-</w:t>
            </w:r>
            <w:r w:rsidRPr="00002516">
              <w:rPr>
                <w:rFonts w:ascii="Trebuchet MS" w:hAnsi="Trebuchet MS"/>
                <w:b/>
                <w:sz w:val="20"/>
                <w:szCs w:val="20"/>
                <w:lang w:val="ru-RU"/>
              </w:rPr>
              <w:t>У</w:t>
            </w: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t>-</w:t>
            </w:r>
            <w:r w:rsidRPr="00002516">
              <w:rPr>
                <w:rFonts w:ascii="Trebuchet MS" w:hAnsi="Trebuchet MS"/>
                <w:b/>
                <w:sz w:val="20"/>
                <w:szCs w:val="20"/>
                <w:lang w:val="ru-RU"/>
              </w:rPr>
              <w:t>Т</w:t>
            </w: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t xml:space="preserve"> </w:t>
            </w:r>
            <w:r w:rsidRPr="00002516">
              <w:rPr>
                <w:rFonts w:ascii="Trebuchet MS" w:hAnsi="Trebuchet MS"/>
                <w:b/>
                <w:sz w:val="20"/>
                <w:szCs w:val="20"/>
                <w:lang w:val="ru-RU"/>
              </w:rPr>
              <w:t>ГмбХ</w:t>
            </w:r>
            <w:r w:rsidRPr="006C2094">
              <w:rPr>
                <w:rFonts w:ascii="Trebuchet MS" w:hAnsi="Trebuchet MS"/>
                <w:b/>
                <w:sz w:val="20"/>
                <w:szCs w:val="20"/>
                <w:lang w:val="de-AT"/>
              </w:rPr>
              <w:br/>
            </w:r>
            <w:r w:rsidRPr="006C2094">
              <w:rPr>
                <w:rFonts w:ascii="Trebuchet MS" w:hAnsi="Trebuchet MS"/>
                <w:sz w:val="20"/>
                <w:szCs w:val="20"/>
                <w:lang w:val="de-AT"/>
              </w:rPr>
              <w:br/>
              <w:t xml:space="preserve">T </w:t>
            </w:r>
            <w:r w:rsidR="00F4501B" w:rsidRPr="006C2094">
              <w:rPr>
                <w:rStyle w:val="wmi-callto"/>
                <w:rFonts w:ascii="Trebuchet MS" w:hAnsi="Trebuchet MS"/>
                <w:sz w:val="20"/>
                <w:szCs w:val="20"/>
                <w:lang w:val="de-AT"/>
              </w:rPr>
              <w:t>+43/2266/603-</w:t>
            </w:r>
            <w:r w:rsidRPr="006C2094">
              <w:rPr>
                <w:rStyle w:val="wmi-callto"/>
                <w:rFonts w:ascii="Trebuchet MS" w:hAnsi="Trebuchet MS"/>
                <w:sz w:val="20"/>
                <w:szCs w:val="20"/>
                <w:lang w:val="de-AT"/>
              </w:rPr>
              <w:t>0</w:t>
            </w:r>
            <w:r w:rsidRPr="006C2094">
              <w:rPr>
                <w:rFonts w:ascii="Trebuchet MS" w:hAnsi="Trebuchet MS"/>
                <w:sz w:val="20"/>
                <w:szCs w:val="20"/>
                <w:lang w:val="de-AT"/>
              </w:rPr>
              <w:br/>
              <w:t xml:space="preserve">E </w:t>
            </w:r>
            <w:hyperlink r:id="rId30" w:history="1">
              <w:r w:rsidRPr="006C2094">
                <w:rPr>
                  <w:rStyle w:val="a4"/>
                  <w:rFonts w:ascii="Trebuchet MS" w:hAnsi="Trebuchet MS"/>
                  <w:sz w:val="20"/>
                  <w:szCs w:val="20"/>
                  <w:lang w:val="de-AT"/>
                </w:rPr>
                <w:t>office@m-u-t.at</w:t>
              </w:r>
            </w:hyperlink>
            <w:r w:rsidRPr="006C2094">
              <w:rPr>
                <w:rFonts w:ascii="Trebuchet MS" w:hAnsi="Trebuchet MS"/>
                <w:sz w:val="20"/>
                <w:szCs w:val="20"/>
                <w:lang w:val="de-AT"/>
              </w:rPr>
              <w:br/>
            </w:r>
            <w:r w:rsidRPr="006C2094">
              <w:rPr>
                <w:rFonts w:ascii="Trebuchet MS" w:hAnsi="Trebuchet MS"/>
                <w:sz w:val="20"/>
                <w:szCs w:val="20"/>
                <w:lang w:val="de-AT"/>
              </w:rPr>
              <w:br/>
              <w:t xml:space="preserve">W </w:t>
            </w:r>
            <w:hyperlink r:id="rId31" w:history="1">
              <w:r w:rsidR="00F72359" w:rsidRPr="00604161">
                <w:rPr>
                  <w:rStyle w:val="a4"/>
                  <w:lang w:val="de-AT"/>
                </w:rPr>
                <w:t>http://www.m-u-t.at</w:t>
              </w:r>
            </w:hyperlink>
            <w:r w:rsidR="00F72359" w:rsidRPr="00F72359">
              <w:rPr>
                <w:lang w:val="de-AT"/>
              </w:rPr>
              <w:t xml:space="preserve"> </w:t>
            </w:r>
          </w:p>
          <w:p w:rsidR="0016368F" w:rsidRPr="006C2094" w:rsidRDefault="0016368F" w:rsidP="0016368F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de-AT"/>
              </w:rPr>
            </w:pPr>
          </w:p>
        </w:tc>
        <w:tc>
          <w:tcPr>
            <w:tcW w:w="5758" w:type="dxa"/>
          </w:tcPr>
          <w:p w:rsidR="006C2094" w:rsidRDefault="00002516" w:rsidP="0000251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02516">
              <w:rPr>
                <w:rFonts w:ascii="Trebuchet MS" w:hAnsi="Trebuchet MS"/>
                <w:sz w:val="20"/>
                <w:szCs w:val="20"/>
              </w:rPr>
              <w:t xml:space="preserve">Являясь одним из ведущих изготовителей </w:t>
            </w:r>
            <w:r w:rsidRPr="00002516">
              <w:rPr>
                <w:rFonts w:ascii="Trebuchet MS" w:hAnsi="Trebuchet MS"/>
                <w:b/>
                <w:bCs/>
                <w:sz w:val="20"/>
                <w:szCs w:val="20"/>
              </w:rPr>
              <w:t>машин и техники для коммунального хозяйства</w:t>
            </w:r>
            <w:r w:rsidRPr="00002516">
              <w:rPr>
                <w:rFonts w:ascii="Trebuchet MS" w:hAnsi="Trebuchet MS"/>
                <w:sz w:val="20"/>
                <w:szCs w:val="20"/>
              </w:rPr>
              <w:t xml:space="preserve">, компания MUT специализируется на разработке экологически чистых технологий </w:t>
            </w:r>
            <w:r w:rsidRPr="00002516">
              <w:rPr>
                <w:rFonts w:ascii="Trebuchet MS" w:hAnsi="Trebuchet MS"/>
                <w:b/>
                <w:bCs/>
                <w:sz w:val="20"/>
                <w:szCs w:val="20"/>
              </w:rPr>
              <w:t>по переработке и утилизации отходов</w:t>
            </w:r>
            <w:r w:rsidRPr="00002516">
              <w:rPr>
                <w:rFonts w:ascii="Trebuchet MS" w:hAnsi="Trebuchet MS"/>
                <w:sz w:val="20"/>
                <w:szCs w:val="20"/>
              </w:rPr>
              <w:t xml:space="preserve">, а также предлагает современные и энергоэффективные решения в </w:t>
            </w:r>
            <w:r w:rsidRPr="0000251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области водоочистки и водоподготовки. </w:t>
            </w:r>
            <w:r w:rsidRPr="00002516">
              <w:rPr>
                <w:rFonts w:ascii="Trebuchet MS" w:hAnsi="Trebuchet MS"/>
                <w:sz w:val="20"/>
                <w:szCs w:val="20"/>
              </w:rPr>
              <w:t>Компания предлагает</w:t>
            </w:r>
            <w:r w:rsidRPr="0000251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всеобъемлющую программу по подъемно-транспортной технике для насыпных и поштучных материалов.</w:t>
            </w:r>
          </w:p>
          <w:p w:rsidR="006C2094" w:rsidRPr="006C2094" w:rsidRDefault="00002516" w:rsidP="006C2094">
            <w:pPr>
              <w:pStyle w:val="ad"/>
              <w:numPr>
                <w:ilvl w:val="0"/>
                <w:numId w:val="23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C2094">
              <w:rPr>
                <w:rFonts w:ascii="Trebuchet MS" w:hAnsi="Trebuchet MS"/>
                <w:sz w:val="20"/>
                <w:szCs w:val="20"/>
              </w:rPr>
              <w:t>Коммунальный транспорт для сбора мусора, подметально-уборочные машины, к</w:t>
            </w:r>
            <w:r w:rsidR="006C2094" w:rsidRPr="006C2094">
              <w:rPr>
                <w:rFonts w:ascii="Trebuchet MS" w:hAnsi="Trebuchet MS"/>
                <w:sz w:val="20"/>
                <w:szCs w:val="20"/>
              </w:rPr>
              <w:t xml:space="preserve">омбинированные илососные машины; </w:t>
            </w:r>
          </w:p>
          <w:p w:rsidR="006C2094" w:rsidRDefault="00002516" w:rsidP="00002516">
            <w:pPr>
              <w:pStyle w:val="ad"/>
              <w:numPr>
                <w:ilvl w:val="0"/>
                <w:numId w:val="22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C2094">
              <w:rPr>
                <w:rFonts w:ascii="Trebuchet MS" w:hAnsi="Trebuchet MS"/>
                <w:sz w:val="20"/>
                <w:szCs w:val="20"/>
              </w:rPr>
              <w:t>Подъемно-транспортное оборудование для различных отраслей промышленности (конвейерные технологии)</w:t>
            </w:r>
            <w:r w:rsidR="006C2094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002516" w:rsidRPr="006C2094" w:rsidRDefault="00002516" w:rsidP="00002516">
            <w:pPr>
              <w:pStyle w:val="ad"/>
              <w:numPr>
                <w:ilvl w:val="0"/>
                <w:numId w:val="22"/>
              </w:num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C2094">
              <w:rPr>
                <w:rFonts w:ascii="Trebuchet MS" w:hAnsi="Trebuchet MS"/>
                <w:sz w:val="20"/>
                <w:szCs w:val="20"/>
              </w:rPr>
              <w:t>Техника для защиты окружающей среды: механико-биологические установки для переработки отходов, компостирующее оборудование, установки для разделения и сортировки отходов, установки для подготовки вторичного топлива</w:t>
            </w:r>
          </w:p>
          <w:p w:rsidR="00002516" w:rsidRPr="00002516" w:rsidRDefault="00002516" w:rsidP="00002516">
            <w:pPr>
              <w:pStyle w:val="af0"/>
              <w:jc w:val="both"/>
              <w:rPr>
                <w:rFonts w:ascii="Trebuchet MS" w:hAnsi="Trebuchet MS"/>
                <w:sz w:val="20"/>
                <w:szCs w:val="20"/>
                <w:lang w:val="ru-RU"/>
              </w:rPr>
            </w:pPr>
            <w:r w:rsidRPr="006C2094">
              <w:rPr>
                <w:rFonts w:ascii="Trebuchet MS" w:hAnsi="Trebuchet MS"/>
                <w:b/>
                <w:bCs/>
                <w:sz w:val="20"/>
                <w:szCs w:val="20"/>
                <w:lang w:val="ru-RU"/>
              </w:rPr>
              <w:t>Компания ищет</w:t>
            </w:r>
            <w:r w:rsidRPr="006C2094">
              <w:rPr>
                <w:rFonts w:ascii="Trebuchet MS" w:hAnsi="Trebuchet MS"/>
                <w:sz w:val="20"/>
                <w:szCs w:val="20"/>
                <w:lang w:val="ru-RU"/>
              </w:rPr>
              <w:t xml:space="preserve"> партнеров по сбыту и конечных потребителей </w:t>
            </w:r>
            <w:r w:rsidRPr="00002516">
              <w:rPr>
                <w:rFonts w:ascii="Trebuchet MS" w:hAnsi="Trebuchet MS"/>
                <w:sz w:val="20"/>
                <w:szCs w:val="20"/>
                <w:lang w:val="ru-RU"/>
              </w:rPr>
              <w:t>своей</w:t>
            </w:r>
            <w:r w:rsidRPr="006C2094">
              <w:rPr>
                <w:rFonts w:ascii="Trebuchet MS" w:hAnsi="Trebuchet MS"/>
                <w:sz w:val="20"/>
                <w:szCs w:val="20"/>
                <w:lang w:val="ru-RU"/>
              </w:rPr>
              <w:t xml:space="preserve"> продукции в области техники и оборудования по охране окружающей среды</w:t>
            </w:r>
            <w:r w:rsidR="006C2094">
              <w:rPr>
                <w:rFonts w:ascii="Trebuchet MS" w:hAnsi="Trebuchet MS"/>
                <w:sz w:val="20"/>
                <w:szCs w:val="20"/>
                <w:lang w:val="ru-RU"/>
              </w:rPr>
              <w:t xml:space="preserve"> (для </w:t>
            </w:r>
            <w:r w:rsidR="006C2094" w:rsidRPr="006C2094">
              <w:rPr>
                <w:rFonts w:ascii="Trebuchet MS" w:hAnsi="Trebuchet MS"/>
                <w:sz w:val="20"/>
                <w:szCs w:val="20"/>
                <w:lang w:val="ru-RU"/>
              </w:rPr>
              <w:t>городских и областных жилищно-комунальных хозяйств, компаний, занимающихся вывозом и утилизацией мусора,</w:t>
            </w:r>
            <w:r w:rsidR="006C2094">
              <w:rPr>
                <w:rFonts w:ascii="Trebuchet MS" w:hAnsi="Trebuchet MS"/>
                <w:sz w:val="20"/>
                <w:szCs w:val="20"/>
                <w:lang w:val="ru-RU"/>
              </w:rPr>
              <w:t xml:space="preserve"> водоканалов)</w:t>
            </w:r>
            <w:r w:rsidRPr="006C2094">
              <w:rPr>
                <w:rFonts w:ascii="Trebuchet MS" w:hAnsi="Trebuchet MS"/>
                <w:sz w:val="20"/>
                <w:szCs w:val="20"/>
                <w:lang w:val="ru-RU"/>
              </w:rPr>
              <w:t>, в области использования конвейерных технологий для различных отраслей промышленности (горно-рудная, металлургия, химическая, пищевая и др. отрасли).</w:t>
            </w:r>
          </w:p>
          <w:p w:rsidR="00002516" w:rsidRPr="00002516" w:rsidRDefault="00002516" w:rsidP="00002516">
            <w:pPr>
              <w:pStyle w:val="af0"/>
              <w:rPr>
                <w:rFonts w:ascii="Trebuchet MS" w:hAnsi="Trebuchet MS"/>
                <w:sz w:val="20"/>
                <w:szCs w:val="20"/>
                <w:lang w:val="ru-RU"/>
              </w:rPr>
            </w:pPr>
          </w:p>
        </w:tc>
      </w:tr>
      <w:tr w:rsidR="00D56167" w:rsidRPr="00002516" w:rsidTr="00BA1E83">
        <w:tc>
          <w:tcPr>
            <w:tcW w:w="451" w:type="dxa"/>
          </w:tcPr>
          <w:p w:rsidR="00D56167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397" w:type="dxa"/>
          </w:tcPr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O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.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SALM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&amp;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Co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GMBH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О.САЛЬМ &amp; КО ГМБХ </w:t>
            </w: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Т</w:t>
            </w: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+43/1/523-1236 </w:t>
            </w: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32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office.vienna@salm-austria.com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</w:t>
            </w: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D56167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W </w:t>
            </w:r>
            <w:hyperlink r:id="rId33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http://www.salm-austria.com/ru/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</w:p>
          <w:p w:rsidR="00D56167" w:rsidRPr="00002516" w:rsidRDefault="00D56167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 xml:space="preserve">Фирма «САЛЬМ» - это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один из старейших производителей пивоваренного оборудования в Европе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. Соблюдение традиций в третьем поколении создает основу для достижения наивысшего качества с помощью самых современных технологий. 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Пивоваренные установки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фирмы «САЛЬМ»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гарантируют изготовление превосходного выдержанного пива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, а также пшеничного пива и фирменных сортов пива с использованием 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 xml:space="preserve">отварочного или настойного способа затирания солода. Фирма «САЛЬМ» предлагает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установки с производительностью от 500 гл до 100.000 гл в год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- в виде малых промышленных установок или пивоваренных установок для ресторанного бизнеса.  С 1994 года фирма «САЛЬМ» владеет собственным рестораном с пивоварней, находящимся в Вене, и являющимся также центром обучения клиентов фирмы. С годами эта жемчужина эпохи барокко, расположенная на территории Салезианского монастыря, превратилась в один из самых популярных ресторанов-пивоварен в Европе. </w:t>
            </w:r>
          </w:p>
          <w:p w:rsidR="00D56167" w:rsidRPr="00002516" w:rsidRDefault="00006FCA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Фирма заинтересована в </w:t>
            </w:r>
            <w:r w:rsidR="00583376"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установлении деловых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контакт</w:t>
            </w:r>
            <w:r w:rsidR="00583376"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ов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c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предприятиями общественного питания, отелями, торгово-развлекательными комплексами и инвесторами в ресторанный бизнес.</w:t>
            </w:r>
          </w:p>
          <w:p w:rsidR="00006FCA" w:rsidRPr="00002516" w:rsidRDefault="00006FCA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9F5C49" w:rsidRPr="00002516" w:rsidTr="00BA1E83">
        <w:tc>
          <w:tcPr>
            <w:tcW w:w="451" w:type="dxa"/>
          </w:tcPr>
          <w:p w:rsidR="009F5C49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397" w:type="dxa"/>
          </w:tcPr>
          <w:p w:rsidR="009F5C49" w:rsidRPr="00817A42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18A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RUSSIA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518A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FACHSPEDITION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518A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Dr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518A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Lassmann</w:t>
            </w:r>
            <w:proofErr w:type="spellEnd"/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РУССИЯ</w:t>
            </w:r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518AB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ФАХШПЕДИЦИОН</w:t>
            </w:r>
            <w:proofErr w:type="gramStart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1518AB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Д</w:t>
            </w:r>
            <w:proofErr w:type="gramEnd"/>
            <w:r w:rsidRPr="001518AB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р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518AB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Лассманн</w:t>
            </w:r>
            <w:proofErr w:type="spellEnd"/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ru-RU"/>
              </w:rPr>
              <w:t>Т +43/1/865-0101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>E</w:t>
            </w:r>
            <w:r w:rsidRPr="001518AB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  <w:hyperlink r:id="rId34" w:history="1"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h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.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lassmann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@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russia</w:t>
              </w:r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ru-RU"/>
                </w:rPr>
                <w:t>.</w:t>
              </w:r>
              <w:proofErr w:type="spellStart"/>
              <w:r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at</w:t>
              </w:r>
              <w:proofErr w:type="spellEnd"/>
            </w:hyperlink>
            <w:r w:rsidRPr="001518AB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Дочерняя фирма в России: 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ru-RU"/>
              </w:rPr>
              <w:t>РФЛ-Логистика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en-GB"/>
              </w:rPr>
              <w:t>Т</w:t>
            </w: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+7/499/156-1225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 +7/499/156-2444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35" w:history="1">
              <w:r w:rsidR="001518AB" w:rsidRPr="001518AB">
                <w:rPr>
                  <w:rStyle w:val="a4"/>
                  <w:rFonts w:ascii="Trebuchet MS" w:hAnsi="Trebuchet MS"/>
                  <w:sz w:val="20"/>
                  <w:szCs w:val="20"/>
                  <w:lang w:val="de-AT"/>
                </w:rPr>
                <w:t>s.kochedyshkin@russia-logistik.ru</w:t>
              </w:r>
            </w:hyperlink>
            <w:r w:rsidR="001518AB" w:rsidRPr="001518AB">
              <w:rPr>
                <w:rFonts w:ascii="Trebuchet MS" w:hAnsi="Trebuchet MS"/>
                <w:sz w:val="20"/>
                <w:szCs w:val="20"/>
                <w:lang w:val="de-AT"/>
              </w:rPr>
              <w:t xml:space="preserve"> </w:t>
            </w: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9F5C49" w:rsidRPr="001518AB" w:rsidRDefault="009F5C49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1518AB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W </w:t>
            </w:r>
            <w:hyperlink r:id="rId36" w:history="1">
              <w:r w:rsidR="00B461C2" w:rsidRPr="001518AB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http://www.russia.at/Russian/</w:t>
              </w:r>
            </w:hyperlink>
          </w:p>
          <w:p w:rsidR="00B461C2" w:rsidRPr="001518AB" w:rsidRDefault="00B461C2" w:rsidP="009F5C49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B461C2" w:rsidRPr="00074ED2" w:rsidRDefault="00BF663D" w:rsidP="00BF663D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Компания с центральным офисом в Вене и дочерними компаниями в Москве, Киеве и Баку предлагает своим клиентам свой более чем 40 летний опыт и </w:t>
            </w:r>
            <w:r w:rsidRP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весь спектр логистических услуг на территории СНГ</w:t>
            </w: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от Бреста до Владивостока.  Наряду с регулярными комплексными и сборными грузоперевозками из стран Западной Европы в СНГ и из стран СНГ в страны Западной Европы (импорт и экспорт), </w:t>
            </w:r>
            <w:r w:rsidRP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мы осуществляем контейнерные, железнодорожные перевозки, а также специальные перевозки, изотермические перевозки, перевозки опасных грузов</w:t>
            </w: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, в т.ч. внутри регионов. </w:t>
            </w:r>
          </w:p>
          <w:p w:rsidR="00BF663D" w:rsidRPr="00B461C2" w:rsidRDefault="00BF663D" w:rsidP="00BF663D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Russia Fachspedition  - компетентный </w:t>
            </w:r>
            <w:r w:rsidRPr="00B461C2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специалист </w:t>
            </w:r>
            <w:r w:rsidRP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в области фармацевтической логистики, перевозки дорогостоящих грузов, снабжения строительных объектов, проектной логистики для машиностроения</w:t>
            </w: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. Наша опытная многоязычная команда на местах осуществит таможенное оформление, поможет в получении необходимых документов и сертификатов – </w:t>
            </w:r>
            <w:r w:rsidRP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все услуги из одних рук! </w:t>
            </w:r>
          </w:p>
          <w:p w:rsidR="009F5C49" w:rsidRPr="00B461C2" w:rsidRDefault="00BF663D" w:rsidP="00BF663D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Фирма </w:t>
            </w:r>
            <w:r w:rsidR="00B461C2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ищет контакты с </w:t>
            </w:r>
            <w:r w:rsidRPr="00BF663D">
              <w:rPr>
                <w:rFonts w:ascii="Trebuchet MS" w:hAnsi="Trebuchet MS" w:cs="Arial"/>
                <w:sz w:val="20"/>
                <w:szCs w:val="20"/>
                <w:lang w:val="ru-RU"/>
              </w:rPr>
              <w:t>предприятиями, заинтересованными в экспортно-импортных перевозках, перевозках внутри СНГ, с транспортными компаниями, таможенными брокерами и таможенными терминалами.</w:t>
            </w:r>
          </w:p>
          <w:p w:rsidR="00BF663D" w:rsidRPr="00B461C2" w:rsidRDefault="00BF663D" w:rsidP="00BF663D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</w:p>
        </w:tc>
      </w:tr>
      <w:tr w:rsidR="00A354DF" w:rsidRPr="00002516" w:rsidTr="00BA1E83">
        <w:tc>
          <w:tcPr>
            <w:tcW w:w="451" w:type="dxa"/>
          </w:tcPr>
          <w:p w:rsidR="00A354DF" w:rsidRPr="00BA1E83" w:rsidRDefault="00074ED2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BA1E83">
              <w:rPr>
                <w:rFonts w:ascii="Trebuchet MS" w:hAnsi="Trebuchet MS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3397" w:type="dxa"/>
          </w:tcPr>
          <w:p w:rsidR="00CE1959" w:rsidRPr="00817A42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Schrack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Seconet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>AG</w:t>
            </w:r>
          </w:p>
          <w:p w:rsidR="00CE1959" w:rsidRPr="00817A42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Шрак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Секонет</w:t>
            </w:r>
            <w:proofErr w:type="spellEnd"/>
            <w:r w:rsidRPr="00817A4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АГ</w:t>
            </w:r>
          </w:p>
          <w:p w:rsidR="00CE1959" w:rsidRPr="00817A42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</w:rPr>
            </w:pPr>
          </w:p>
          <w:p w:rsidR="00CE1959" w:rsidRPr="00002516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Т</w:t>
            </w:r>
            <w:r w:rsidR="00006FCA"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+43/1/</w:t>
            </w: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>811 57-604</w:t>
            </w:r>
          </w:p>
          <w:p w:rsidR="00CE1959" w:rsidRPr="00002516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E </w:t>
            </w:r>
            <w:hyperlink r:id="rId37" w:history="1">
              <w:r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de-AT"/>
                </w:rPr>
                <w:t>l.kirsch@schrack-seconet.com</w:t>
              </w:r>
            </w:hyperlink>
            <w:r w:rsidRPr="00002516">
              <w:rPr>
                <w:rFonts w:ascii="Trebuchet MS" w:hAnsi="Trebuchet MS" w:cs="Arial"/>
                <w:sz w:val="20"/>
                <w:szCs w:val="20"/>
                <w:lang w:val="de-AT"/>
              </w:rPr>
              <w:t xml:space="preserve">     </w:t>
            </w:r>
          </w:p>
          <w:p w:rsidR="00CE1959" w:rsidRPr="00002516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de-AT"/>
              </w:rPr>
            </w:pPr>
          </w:p>
          <w:p w:rsidR="00CE1959" w:rsidRPr="00002516" w:rsidRDefault="00CE1959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W </w:t>
            </w:r>
            <w:hyperlink r:id="rId38" w:history="1">
              <w:r w:rsidR="00687DE8" w:rsidRPr="00002516">
                <w:rPr>
                  <w:rStyle w:val="a4"/>
                  <w:rFonts w:ascii="Trebuchet MS" w:hAnsi="Trebuchet MS" w:cs="Arial"/>
                  <w:sz w:val="20"/>
                  <w:szCs w:val="20"/>
                  <w:lang w:val="en-GB"/>
                </w:rPr>
                <w:t>http://www.schrack-seconet.com/ru/</w:t>
              </w:r>
            </w:hyperlink>
            <w:r w:rsidR="00687DE8"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</w:t>
            </w:r>
          </w:p>
          <w:p w:rsidR="00A354DF" w:rsidRPr="00002516" w:rsidRDefault="00A354DF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5758" w:type="dxa"/>
          </w:tcPr>
          <w:p w:rsidR="00867A3E" w:rsidRPr="00002516" w:rsidRDefault="00867A3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ШРАК СЕКОНЕТ – австрийская компания с 90-летней историей, является одним из ведущих разработчиков и поставщиков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техники пожарной безопасности и систем внутренней связи для больниц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. ШРАК СЕКОНЕТ инвестирует значительные средства в научно-исследовательские и опытно-конструкторские работы.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Системы пожарной сигнализации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ШРАК СЕКОНЕТ отвечают всем требованиям действующих противопожарных норм, и прошли полную сертификацию на применение в России и ряде других стран СНГ. Системы </w:t>
            </w: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>полностью русифицированы</w:t>
            </w: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 и обеспечены полным комплектом документации на русском языке.</w:t>
            </w:r>
          </w:p>
          <w:p w:rsidR="00867A3E" w:rsidRPr="00002516" w:rsidRDefault="00867A3E" w:rsidP="001D7A14">
            <w:pPr>
              <w:pStyle w:val="Default"/>
              <w:tabs>
                <w:tab w:val="left" w:pos="1418"/>
              </w:tabs>
              <w:jc w:val="both"/>
              <w:rPr>
                <w:rFonts w:ascii="Trebuchet MS" w:hAnsi="Trebuchet MS" w:cs="Arial"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ШРАК СЕКОНЕТ имеет большой опыт в обеспечении пожарной безопасности крупных торговых центров, объектов административного и культурно-исторического значения, гостиниц, госпиталей, банков, промышленных предприятий и объектов транспортной инфраструктуры в Российской Федерации. </w:t>
            </w:r>
          </w:p>
          <w:p w:rsidR="00867A3E" w:rsidRPr="00002516" w:rsidRDefault="00867A3E" w:rsidP="001D7A14">
            <w:pPr>
              <w:pStyle w:val="Default"/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  <w:t xml:space="preserve">Фирма заинтересована в установлении контактов с </w:t>
            </w:r>
          </w:p>
          <w:p w:rsidR="00867A3E" w:rsidRPr="00002516" w:rsidRDefault="00867A3E" w:rsidP="001D7A14">
            <w:pPr>
              <w:pStyle w:val="Default"/>
              <w:numPr>
                <w:ilvl w:val="0"/>
                <w:numId w:val="14"/>
              </w:numPr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>министерством здравоохранения (ответственными лицами по оснащению больниц);</w:t>
            </w:r>
          </w:p>
          <w:p w:rsidR="00867A3E" w:rsidRPr="00002516" w:rsidRDefault="00867A3E" w:rsidP="001D7A14">
            <w:pPr>
              <w:pStyle w:val="Default"/>
              <w:numPr>
                <w:ilvl w:val="0"/>
                <w:numId w:val="14"/>
              </w:numPr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lastRenderedPageBreak/>
              <w:t>монтажными фирмами, работающими в области пожарной безопасности, установки пожарной сигнализации и систем пожаротушения;</w:t>
            </w:r>
          </w:p>
          <w:p w:rsidR="00867A3E" w:rsidRPr="00002516" w:rsidRDefault="00867A3E" w:rsidP="001D7A14">
            <w:pPr>
              <w:pStyle w:val="Default"/>
              <w:numPr>
                <w:ilvl w:val="0"/>
                <w:numId w:val="14"/>
              </w:numPr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r w:rsidRPr="00002516">
              <w:rPr>
                <w:rFonts w:ascii="Trebuchet MS" w:hAnsi="Trebuchet MS" w:cs="Arial"/>
                <w:sz w:val="20"/>
                <w:szCs w:val="20"/>
                <w:lang w:val="ru-RU"/>
              </w:rPr>
              <w:t xml:space="preserve">проектными организациями (инженерные системы для зданий); </w:t>
            </w:r>
          </w:p>
          <w:p w:rsidR="00A354DF" w:rsidRPr="00002516" w:rsidRDefault="00867A3E" w:rsidP="001D7A14">
            <w:pPr>
              <w:pStyle w:val="Default"/>
              <w:numPr>
                <w:ilvl w:val="0"/>
                <w:numId w:val="14"/>
              </w:numPr>
              <w:tabs>
                <w:tab w:val="left" w:pos="1418"/>
              </w:tabs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  <w:proofErr w:type="gramStart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>строительными</w:t>
            </w:r>
            <w:proofErr w:type="gramEnd"/>
            <w:r w:rsidRPr="00002516">
              <w:rPr>
                <w:rFonts w:ascii="Trebuchet MS" w:hAnsi="Trebuchet MS" w:cs="Arial"/>
                <w:sz w:val="20"/>
                <w:szCs w:val="20"/>
                <w:lang w:val="en-GB"/>
              </w:rPr>
              <w:t xml:space="preserve"> компаниями.</w:t>
            </w:r>
          </w:p>
          <w:p w:rsidR="00867A3E" w:rsidRPr="00002516" w:rsidRDefault="00867A3E" w:rsidP="001D7A14">
            <w:pPr>
              <w:pStyle w:val="Default"/>
              <w:tabs>
                <w:tab w:val="left" w:pos="1418"/>
              </w:tabs>
              <w:ind w:left="720"/>
              <w:rPr>
                <w:rFonts w:ascii="Trebuchet MS" w:hAnsi="Trebuchet MS" w:cs="Arial"/>
                <w:b/>
                <w:sz w:val="20"/>
                <w:szCs w:val="20"/>
                <w:lang w:val="ru-RU"/>
              </w:rPr>
            </w:pPr>
          </w:p>
        </w:tc>
      </w:tr>
    </w:tbl>
    <w:p w:rsidR="005D6939" w:rsidRPr="00362648" w:rsidRDefault="005D6939" w:rsidP="001100B4">
      <w:pPr>
        <w:pStyle w:val="Default"/>
        <w:tabs>
          <w:tab w:val="left" w:pos="1418"/>
        </w:tabs>
        <w:rPr>
          <w:rFonts w:ascii="Trebuchet MS" w:hAnsi="Trebuchet MS" w:cs="Arial"/>
          <w:sz w:val="20"/>
          <w:szCs w:val="20"/>
          <w:lang w:val="ru-RU"/>
        </w:rPr>
      </w:pPr>
    </w:p>
    <w:p w:rsidR="005D6939" w:rsidRPr="00362648" w:rsidRDefault="005D6939" w:rsidP="001100B4">
      <w:pPr>
        <w:pStyle w:val="Default"/>
        <w:tabs>
          <w:tab w:val="left" w:pos="1418"/>
        </w:tabs>
        <w:rPr>
          <w:rFonts w:ascii="Trebuchet MS" w:hAnsi="Trebuchet MS" w:cs="Arial"/>
          <w:sz w:val="20"/>
          <w:szCs w:val="20"/>
          <w:lang w:val="ru-RU"/>
        </w:rPr>
      </w:pPr>
    </w:p>
    <w:p w:rsidR="00807954" w:rsidRPr="00362648" w:rsidRDefault="00807954" w:rsidP="001100B4">
      <w:pPr>
        <w:pStyle w:val="Default"/>
        <w:tabs>
          <w:tab w:val="left" w:pos="1418"/>
        </w:tabs>
        <w:rPr>
          <w:rFonts w:ascii="Trebuchet MS" w:hAnsi="Trebuchet MS" w:cs="Arial"/>
          <w:sz w:val="20"/>
          <w:szCs w:val="20"/>
          <w:lang w:val="ru-RU"/>
        </w:rPr>
      </w:pPr>
    </w:p>
    <w:sectPr w:rsidR="00807954" w:rsidRPr="00362648" w:rsidSect="00A354DF">
      <w:headerReference w:type="default" r:id="rId39"/>
      <w:footerReference w:type="default" r:id="rId40"/>
      <w:pgSz w:w="11906" w:h="16838"/>
      <w:pgMar w:top="1134" w:right="850" w:bottom="1134" w:left="1701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F0" w:rsidRDefault="008166F0" w:rsidP="00034D9E">
      <w:r>
        <w:separator/>
      </w:r>
    </w:p>
  </w:endnote>
  <w:endnote w:type="continuationSeparator" w:id="0">
    <w:p w:rsidR="008166F0" w:rsidRDefault="008166F0" w:rsidP="0003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467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E83" w:rsidRDefault="00BA1E8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A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7E9C" w:rsidRPr="00A354DF" w:rsidRDefault="009D7E9C" w:rsidP="007C2498">
    <w:pPr>
      <w:pStyle w:val="ab"/>
      <w:rPr>
        <w:rFonts w:ascii="Trebuchet MS" w:hAnsi="Trebuchet MS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F0" w:rsidRDefault="008166F0" w:rsidP="00034D9E">
      <w:r>
        <w:separator/>
      </w:r>
    </w:p>
  </w:footnote>
  <w:footnote w:type="continuationSeparator" w:id="0">
    <w:p w:rsidR="008166F0" w:rsidRDefault="008166F0" w:rsidP="0003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8"/>
      <w:gridCol w:w="5058"/>
      <w:gridCol w:w="1332"/>
    </w:tblGrid>
    <w:tr w:rsidR="00A354DF" w:rsidRPr="00A354DF" w:rsidTr="00756F57">
      <w:trPr>
        <w:trHeight w:val="689"/>
        <w:jc w:val="center"/>
      </w:trPr>
      <w:tc>
        <w:tcPr>
          <w:tcW w:w="1268" w:type="dxa"/>
        </w:tcPr>
        <w:p w:rsidR="00A354DF" w:rsidRPr="00A354DF" w:rsidRDefault="00A354DF" w:rsidP="00A354DF">
          <w:pPr>
            <w:tabs>
              <w:tab w:val="center" w:pos="4536"/>
              <w:tab w:val="center" w:pos="9072"/>
            </w:tabs>
            <w:rPr>
              <w:rFonts w:ascii="Arial" w:eastAsia="Times New Roman" w:hAnsi="Arial"/>
              <w:sz w:val="20"/>
              <w:lang w:val="de-DE" w:eastAsia="de-DE"/>
            </w:rPr>
          </w:pPr>
          <w:r>
            <w:rPr>
              <w:rFonts w:eastAsia="Times New Roman" w:cs="Arial"/>
              <w:b/>
              <w:bCs/>
              <w:noProof/>
              <w:sz w:val="96"/>
              <w:szCs w:val="96"/>
            </w:rPr>
            <w:drawing>
              <wp:inline distT="0" distB="0" distL="0" distR="0">
                <wp:extent cx="752475" cy="6286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</w:tcPr>
        <w:p w:rsidR="00A354DF" w:rsidRDefault="00A354DF" w:rsidP="00A354DF">
          <w:pPr>
            <w:pBdr>
              <w:top w:val="single" w:sz="6" w:space="1" w:color="auto"/>
              <w:bottom w:val="single" w:sz="6" w:space="1" w:color="auto"/>
            </w:pBdr>
            <w:shd w:val="pct20" w:color="auto" w:fill="auto"/>
            <w:tabs>
              <w:tab w:val="center" w:pos="4536"/>
              <w:tab w:val="center" w:pos="9072"/>
            </w:tabs>
            <w:jc w:val="center"/>
            <w:rPr>
              <w:rFonts w:ascii="Arial" w:eastAsia="Times New Roman" w:hAnsi="Arial"/>
              <w:sz w:val="18"/>
              <w:szCs w:val="18"/>
              <w:lang w:eastAsia="de-DE"/>
            </w:rPr>
          </w:pPr>
          <w:r w:rsidRPr="00A354DF">
            <w:rPr>
              <w:rFonts w:ascii="Arial" w:eastAsia="Times New Roman" w:hAnsi="Arial"/>
              <w:b/>
              <w:sz w:val="18"/>
              <w:szCs w:val="18"/>
              <w:lang w:eastAsia="de-DE"/>
            </w:rPr>
            <w:t>ЭКОНОМИЧЕСКАЯ МИССИЯ</w:t>
          </w:r>
          <w:r>
            <w:rPr>
              <w:rFonts w:ascii="Arial" w:eastAsia="Times New Roman" w:hAnsi="Arial"/>
              <w:sz w:val="18"/>
              <w:szCs w:val="18"/>
              <w:lang w:eastAsia="de-DE"/>
            </w:rPr>
            <w:t xml:space="preserve"> </w:t>
          </w:r>
        </w:p>
        <w:p w:rsidR="00A354DF" w:rsidRPr="00A354DF" w:rsidRDefault="00A354DF" w:rsidP="00A354DF">
          <w:pPr>
            <w:pBdr>
              <w:top w:val="single" w:sz="6" w:space="1" w:color="auto"/>
              <w:bottom w:val="single" w:sz="6" w:space="1" w:color="auto"/>
            </w:pBdr>
            <w:shd w:val="pct20" w:color="auto" w:fill="auto"/>
            <w:tabs>
              <w:tab w:val="center" w:pos="4536"/>
              <w:tab w:val="center" w:pos="9072"/>
            </w:tabs>
            <w:jc w:val="center"/>
            <w:rPr>
              <w:rFonts w:ascii="Arial" w:eastAsia="Times New Roman" w:hAnsi="Arial"/>
              <w:sz w:val="18"/>
              <w:szCs w:val="18"/>
              <w:lang w:eastAsia="de-DE"/>
            </w:rPr>
          </w:pPr>
          <w:r w:rsidRPr="00A354DF">
            <w:rPr>
              <w:rFonts w:ascii="Arial" w:eastAsia="Times New Roman" w:hAnsi="Arial"/>
              <w:b/>
              <w:sz w:val="18"/>
              <w:szCs w:val="18"/>
              <w:lang w:eastAsia="de-DE"/>
            </w:rPr>
            <w:t>АВСТРИЙСКИХ ФИРМ</w:t>
          </w:r>
        </w:p>
        <w:p w:rsidR="00A354DF" w:rsidRPr="00A354DF" w:rsidRDefault="00A354DF" w:rsidP="00A354DF">
          <w:pPr>
            <w:pBdr>
              <w:top w:val="single" w:sz="6" w:space="1" w:color="auto"/>
              <w:bottom w:val="single" w:sz="6" w:space="1" w:color="auto"/>
            </w:pBdr>
            <w:shd w:val="pct20" w:color="auto" w:fill="auto"/>
            <w:tabs>
              <w:tab w:val="center" w:pos="4536"/>
              <w:tab w:val="center" w:pos="9072"/>
            </w:tabs>
            <w:jc w:val="center"/>
            <w:rPr>
              <w:rFonts w:ascii="Arial" w:eastAsia="Times New Roman" w:hAnsi="Arial"/>
              <w:noProof/>
              <w:sz w:val="18"/>
              <w:szCs w:val="18"/>
              <w:lang w:eastAsia="de-DE"/>
            </w:rPr>
          </w:pPr>
          <w:r>
            <w:rPr>
              <w:rFonts w:ascii="Arial" w:eastAsia="Times New Roman" w:hAnsi="Arial"/>
              <w:noProof/>
              <w:sz w:val="18"/>
              <w:szCs w:val="18"/>
              <w:lang w:eastAsia="de-DE"/>
            </w:rPr>
            <w:t>Тверь</w:t>
          </w:r>
        </w:p>
        <w:p w:rsidR="00A354DF" w:rsidRDefault="00074ED2" w:rsidP="00074ED2">
          <w:pPr>
            <w:pBdr>
              <w:top w:val="single" w:sz="6" w:space="1" w:color="auto"/>
              <w:bottom w:val="single" w:sz="6" w:space="1" w:color="auto"/>
            </w:pBdr>
            <w:shd w:val="pct20" w:color="auto" w:fill="auto"/>
            <w:tabs>
              <w:tab w:val="center" w:pos="4536"/>
              <w:tab w:val="center" w:pos="9072"/>
            </w:tabs>
            <w:jc w:val="center"/>
            <w:rPr>
              <w:rFonts w:ascii="Arial" w:eastAsia="Times New Roman" w:hAnsi="Arial"/>
              <w:noProof/>
              <w:sz w:val="18"/>
              <w:szCs w:val="18"/>
              <w:lang w:eastAsia="de-DE"/>
            </w:rPr>
          </w:pPr>
          <w:r>
            <w:rPr>
              <w:rFonts w:ascii="Arial" w:eastAsia="Times New Roman" w:hAnsi="Arial"/>
              <w:noProof/>
              <w:sz w:val="18"/>
              <w:szCs w:val="18"/>
              <w:lang w:eastAsia="de-DE"/>
            </w:rPr>
            <w:t>23 октября 2014</w:t>
          </w:r>
        </w:p>
        <w:p w:rsidR="00074ED2" w:rsidRPr="00A354DF" w:rsidRDefault="00074ED2" w:rsidP="00074ED2">
          <w:pPr>
            <w:pBdr>
              <w:top w:val="single" w:sz="6" w:space="1" w:color="auto"/>
              <w:bottom w:val="single" w:sz="6" w:space="1" w:color="auto"/>
            </w:pBdr>
            <w:shd w:val="pct20" w:color="auto" w:fill="auto"/>
            <w:tabs>
              <w:tab w:val="center" w:pos="4536"/>
              <w:tab w:val="center" w:pos="9072"/>
            </w:tabs>
            <w:jc w:val="center"/>
            <w:rPr>
              <w:rFonts w:ascii="Arial" w:eastAsia="Times New Roman" w:hAnsi="Arial"/>
              <w:sz w:val="6"/>
              <w:lang w:eastAsia="de-DE"/>
            </w:rPr>
          </w:pPr>
        </w:p>
      </w:tc>
      <w:tc>
        <w:tcPr>
          <w:tcW w:w="1332" w:type="dxa"/>
        </w:tcPr>
        <w:p w:rsidR="00A354DF" w:rsidRPr="00A354DF" w:rsidRDefault="00A354DF" w:rsidP="00A354DF">
          <w:pPr>
            <w:tabs>
              <w:tab w:val="center" w:pos="4536"/>
              <w:tab w:val="center" w:pos="9072"/>
            </w:tabs>
            <w:rPr>
              <w:rFonts w:ascii="Arial" w:eastAsia="Times New Roman" w:hAnsi="Arial"/>
              <w:sz w:val="20"/>
              <w:lang w:val="de-DE" w:eastAsia="de-DE"/>
            </w:rPr>
          </w:pPr>
          <w:r>
            <w:rPr>
              <w:rFonts w:eastAsia="Times New Roman" w:cs="Arial"/>
              <w:b/>
              <w:bCs/>
              <w:noProof/>
              <w:sz w:val="96"/>
              <w:szCs w:val="96"/>
            </w:rPr>
            <w:drawing>
              <wp:inline distT="0" distB="0" distL="0" distR="0">
                <wp:extent cx="771525" cy="6191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7E9C" w:rsidRPr="007C2498" w:rsidRDefault="009D7E9C" w:rsidP="00034D9E">
    <w:pPr>
      <w:pStyle w:val="a9"/>
      <w:rPr>
        <w:rFonts w:ascii="Trebuchet MS" w:hAnsi="Trebuchet MS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C9E"/>
    <w:multiLevelType w:val="hybridMultilevel"/>
    <w:tmpl w:val="B67656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189C"/>
    <w:multiLevelType w:val="hybridMultilevel"/>
    <w:tmpl w:val="8320F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6554"/>
    <w:multiLevelType w:val="hybridMultilevel"/>
    <w:tmpl w:val="0D4A40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15504"/>
    <w:multiLevelType w:val="hybridMultilevel"/>
    <w:tmpl w:val="57F24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2B8C"/>
    <w:multiLevelType w:val="hybridMultilevel"/>
    <w:tmpl w:val="97D2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91826"/>
    <w:multiLevelType w:val="hybridMultilevel"/>
    <w:tmpl w:val="54AE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64606"/>
    <w:multiLevelType w:val="hybridMultilevel"/>
    <w:tmpl w:val="C4BC1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68B4"/>
    <w:multiLevelType w:val="hybridMultilevel"/>
    <w:tmpl w:val="FDDA3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531F3"/>
    <w:multiLevelType w:val="hybridMultilevel"/>
    <w:tmpl w:val="EF10E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C216E"/>
    <w:multiLevelType w:val="hybridMultilevel"/>
    <w:tmpl w:val="4BD6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5795"/>
    <w:multiLevelType w:val="hybridMultilevel"/>
    <w:tmpl w:val="904894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404C1"/>
    <w:multiLevelType w:val="hybridMultilevel"/>
    <w:tmpl w:val="133C5B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63A8C"/>
    <w:multiLevelType w:val="hybridMultilevel"/>
    <w:tmpl w:val="7F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53031"/>
    <w:multiLevelType w:val="hybridMultilevel"/>
    <w:tmpl w:val="96F0F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7159E"/>
    <w:multiLevelType w:val="hybridMultilevel"/>
    <w:tmpl w:val="01DED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66BD8"/>
    <w:multiLevelType w:val="hybridMultilevel"/>
    <w:tmpl w:val="F48E8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744A3"/>
    <w:multiLevelType w:val="hybridMultilevel"/>
    <w:tmpl w:val="11707158"/>
    <w:lvl w:ilvl="0" w:tplc="72F49F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04FA6"/>
    <w:multiLevelType w:val="hybridMultilevel"/>
    <w:tmpl w:val="B18E2886"/>
    <w:lvl w:ilvl="0" w:tplc="90826E8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3676E"/>
    <w:multiLevelType w:val="hybridMultilevel"/>
    <w:tmpl w:val="5462CA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63189"/>
    <w:multiLevelType w:val="hybridMultilevel"/>
    <w:tmpl w:val="1A1C03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23DE7"/>
    <w:multiLevelType w:val="hybridMultilevel"/>
    <w:tmpl w:val="5D7C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6"/>
  </w:num>
  <w:num w:numId="5">
    <w:abstractNumId w:val="13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18"/>
  </w:num>
  <w:num w:numId="14">
    <w:abstractNumId w:val="8"/>
  </w:num>
  <w:num w:numId="15">
    <w:abstractNumId w:val="14"/>
  </w:num>
  <w:num w:numId="16">
    <w:abstractNumId w:val="11"/>
  </w:num>
  <w:num w:numId="17">
    <w:abstractNumId w:val="10"/>
  </w:num>
  <w:num w:numId="18">
    <w:abstractNumId w:val="19"/>
  </w:num>
  <w:num w:numId="19">
    <w:abstractNumId w:val="15"/>
  </w:num>
  <w:num w:numId="20">
    <w:abstractNumId w:val="1"/>
  </w:num>
  <w:num w:numId="21">
    <w:abstractNumId w:val="1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7D1"/>
    <w:rsid w:val="00000CA1"/>
    <w:rsid w:val="00000CD3"/>
    <w:rsid w:val="00002516"/>
    <w:rsid w:val="0000380F"/>
    <w:rsid w:val="00006788"/>
    <w:rsid w:val="00006FCA"/>
    <w:rsid w:val="000112F2"/>
    <w:rsid w:val="00011F84"/>
    <w:rsid w:val="00024623"/>
    <w:rsid w:val="00033D20"/>
    <w:rsid w:val="00034D9E"/>
    <w:rsid w:val="000403AA"/>
    <w:rsid w:val="000524D6"/>
    <w:rsid w:val="000554D5"/>
    <w:rsid w:val="0005690B"/>
    <w:rsid w:val="0006075F"/>
    <w:rsid w:val="00060B9E"/>
    <w:rsid w:val="00072240"/>
    <w:rsid w:val="00072E42"/>
    <w:rsid w:val="00074ED2"/>
    <w:rsid w:val="00081C47"/>
    <w:rsid w:val="00087F01"/>
    <w:rsid w:val="0009464A"/>
    <w:rsid w:val="000975FB"/>
    <w:rsid w:val="000A00BD"/>
    <w:rsid w:val="000A733E"/>
    <w:rsid w:val="000B1426"/>
    <w:rsid w:val="000B3DA0"/>
    <w:rsid w:val="000B422A"/>
    <w:rsid w:val="000B4FD6"/>
    <w:rsid w:val="000B5BA6"/>
    <w:rsid w:val="000B6410"/>
    <w:rsid w:val="000C07FE"/>
    <w:rsid w:val="000C76F7"/>
    <w:rsid w:val="000D21C2"/>
    <w:rsid w:val="000D3184"/>
    <w:rsid w:val="000D572D"/>
    <w:rsid w:val="000E0833"/>
    <w:rsid w:val="000E0E64"/>
    <w:rsid w:val="000E2E90"/>
    <w:rsid w:val="000E3301"/>
    <w:rsid w:val="000F4577"/>
    <w:rsid w:val="000F6CEE"/>
    <w:rsid w:val="00106C21"/>
    <w:rsid w:val="001100B4"/>
    <w:rsid w:val="0011228A"/>
    <w:rsid w:val="0011338B"/>
    <w:rsid w:val="00113917"/>
    <w:rsid w:val="00114C2E"/>
    <w:rsid w:val="00117037"/>
    <w:rsid w:val="001223B4"/>
    <w:rsid w:val="00122E44"/>
    <w:rsid w:val="00134324"/>
    <w:rsid w:val="00134BF8"/>
    <w:rsid w:val="001370A7"/>
    <w:rsid w:val="00137FA2"/>
    <w:rsid w:val="001518AB"/>
    <w:rsid w:val="00151FD9"/>
    <w:rsid w:val="00156C99"/>
    <w:rsid w:val="001578BE"/>
    <w:rsid w:val="00160A06"/>
    <w:rsid w:val="00161CAB"/>
    <w:rsid w:val="00161F5F"/>
    <w:rsid w:val="0016368F"/>
    <w:rsid w:val="00170345"/>
    <w:rsid w:val="001718EB"/>
    <w:rsid w:val="00184419"/>
    <w:rsid w:val="001846A6"/>
    <w:rsid w:val="00185CF0"/>
    <w:rsid w:val="00187677"/>
    <w:rsid w:val="0019117D"/>
    <w:rsid w:val="00192FF7"/>
    <w:rsid w:val="0019516F"/>
    <w:rsid w:val="001A323D"/>
    <w:rsid w:val="001A754E"/>
    <w:rsid w:val="001A7700"/>
    <w:rsid w:val="001B163B"/>
    <w:rsid w:val="001B31A7"/>
    <w:rsid w:val="001B31A9"/>
    <w:rsid w:val="001C1006"/>
    <w:rsid w:val="001C4BBA"/>
    <w:rsid w:val="001C7697"/>
    <w:rsid w:val="001D1054"/>
    <w:rsid w:val="001D1ACF"/>
    <w:rsid w:val="001D7A14"/>
    <w:rsid w:val="001E3CB0"/>
    <w:rsid w:val="001E5552"/>
    <w:rsid w:val="001F1627"/>
    <w:rsid w:val="001F3967"/>
    <w:rsid w:val="001F48DC"/>
    <w:rsid w:val="00203DA9"/>
    <w:rsid w:val="00207312"/>
    <w:rsid w:val="002137B7"/>
    <w:rsid w:val="0022155B"/>
    <w:rsid w:val="00233E17"/>
    <w:rsid w:val="00243565"/>
    <w:rsid w:val="002463B9"/>
    <w:rsid w:val="00246484"/>
    <w:rsid w:val="0025538E"/>
    <w:rsid w:val="00262B32"/>
    <w:rsid w:val="00263F18"/>
    <w:rsid w:val="002729B8"/>
    <w:rsid w:val="00275834"/>
    <w:rsid w:val="002826D7"/>
    <w:rsid w:val="002862ED"/>
    <w:rsid w:val="00292C26"/>
    <w:rsid w:val="00294350"/>
    <w:rsid w:val="002948CD"/>
    <w:rsid w:val="002A37C1"/>
    <w:rsid w:val="002A5874"/>
    <w:rsid w:val="002B0568"/>
    <w:rsid w:val="002B4F0D"/>
    <w:rsid w:val="002B6269"/>
    <w:rsid w:val="002B72E0"/>
    <w:rsid w:val="002C2BC6"/>
    <w:rsid w:val="002C4AFF"/>
    <w:rsid w:val="002D46FF"/>
    <w:rsid w:val="002D6FEB"/>
    <w:rsid w:val="002D7527"/>
    <w:rsid w:val="002E43C8"/>
    <w:rsid w:val="002E4A69"/>
    <w:rsid w:val="002F0311"/>
    <w:rsid w:val="002F3388"/>
    <w:rsid w:val="002F5A1F"/>
    <w:rsid w:val="002F7668"/>
    <w:rsid w:val="00307D8F"/>
    <w:rsid w:val="0031011E"/>
    <w:rsid w:val="003129D2"/>
    <w:rsid w:val="0031607A"/>
    <w:rsid w:val="00320354"/>
    <w:rsid w:val="00324860"/>
    <w:rsid w:val="00330D4F"/>
    <w:rsid w:val="00334C4D"/>
    <w:rsid w:val="0033575E"/>
    <w:rsid w:val="00336AE6"/>
    <w:rsid w:val="00342635"/>
    <w:rsid w:val="00346CAA"/>
    <w:rsid w:val="00362648"/>
    <w:rsid w:val="003649E3"/>
    <w:rsid w:val="003779FC"/>
    <w:rsid w:val="00383984"/>
    <w:rsid w:val="00385B4B"/>
    <w:rsid w:val="003867D1"/>
    <w:rsid w:val="00386AC4"/>
    <w:rsid w:val="003968AD"/>
    <w:rsid w:val="003A3824"/>
    <w:rsid w:val="003A6073"/>
    <w:rsid w:val="003A65E5"/>
    <w:rsid w:val="003B339D"/>
    <w:rsid w:val="003B3CAD"/>
    <w:rsid w:val="003C0255"/>
    <w:rsid w:val="003C5693"/>
    <w:rsid w:val="003D42DE"/>
    <w:rsid w:val="003D516E"/>
    <w:rsid w:val="003E5001"/>
    <w:rsid w:val="003E517E"/>
    <w:rsid w:val="003E7B9C"/>
    <w:rsid w:val="003F7E23"/>
    <w:rsid w:val="004147EB"/>
    <w:rsid w:val="00414C82"/>
    <w:rsid w:val="0042671A"/>
    <w:rsid w:val="004321D4"/>
    <w:rsid w:val="00435604"/>
    <w:rsid w:val="00446B00"/>
    <w:rsid w:val="004551F2"/>
    <w:rsid w:val="0046067E"/>
    <w:rsid w:val="00463BBC"/>
    <w:rsid w:val="004642BC"/>
    <w:rsid w:val="00466839"/>
    <w:rsid w:val="0047169C"/>
    <w:rsid w:val="00473759"/>
    <w:rsid w:val="004805E9"/>
    <w:rsid w:val="00485803"/>
    <w:rsid w:val="00492125"/>
    <w:rsid w:val="0049475D"/>
    <w:rsid w:val="00495077"/>
    <w:rsid w:val="004A1EA2"/>
    <w:rsid w:val="004A4257"/>
    <w:rsid w:val="004B0320"/>
    <w:rsid w:val="004B2429"/>
    <w:rsid w:val="004C095F"/>
    <w:rsid w:val="004C0E2D"/>
    <w:rsid w:val="004C1DDA"/>
    <w:rsid w:val="004C4BE4"/>
    <w:rsid w:val="004D64BB"/>
    <w:rsid w:val="004E4A14"/>
    <w:rsid w:val="004E52AA"/>
    <w:rsid w:val="004E7B9B"/>
    <w:rsid w:val="004F1473"/>
    <w:rsid w:val="004F4CF9"/>
    <w:rsid w:val="004F7CFA"/>
    <w:rsid w:val="005014F5"/>
    <w:rsid w:val="00501C71"/>
    <w:rsid w:val="005066A8"/>
    <w:rsid w:val="005136C4"/>
    <w:rsid w:val="0051497D"/>
    <w:rsid w:val="005165B7"/>
    <w:rsid w:val="00530247"/>
    <w:rsid w:val="00532B48"/>
    <w:rsid w:val="00534218"/>
    <w:rsid w:val="00534F0E"/>
    <w:rsid w:val="00536664"/>
    <w:rsid w:val="00543BCB"/>
    <w:rsid w:val="00543EE2"/>
    <w:rsid w:val="00544B51"/>
    <w:rsid w:val="0054598A"/>
    <w:rsid w:val="00547DD4"/>
    <w:rsid w:val="00553AB2"/>
    <w:rsid w:val="00553DF7"/>
    <w:rsid w:val="005565C9"/>
    <w:rsid w:val="00557824"/>
    <w:rsid w:val="005601DB"/>
    <w:rsid w:val="005732FE"/>
    <w:rsid w:val="00583376"/>
    <w:rsid w:val="005901D2"/>
    <w:rsid w:val="005978D2"/>
    <w:rsid w:val="005A5164"/>
    <w:rsid w:val="005A769A"/>
    <w:rsid w:val="005B116B"/>
    <w:rsid w:val="005B33D8"/>
    <w:rsid w:val="005B4587"/>
    <w:rsid w:val="005B497D"/>
    <w:rsid w:val="005B7E1A"/>
    <w:rsid w:val="005B7EE3"/>
    <w:rsid w:val="005C1481"/>
    <w:rsid w:val="005C2BD3"/>
    <w:rsid w:val="005C34F7"/>
    <w:rsid w:val="005D1AB2"/>
    <w:rsid w:val="005D3D50"/>
    <w:rsid w:val="005D6939"/>
    <w:rsid w:val="005E0CE1"/>
    <w:rsid w:val="005E2C59"/>
    <w:rsid w:val="005E2D3B"/>
    <w:rsid w:val="005F1FD2"/>
    <w:rsid w:val="005F4A7D"/>
    <w:rsid w:val="00610CE5"/>
    <w:rsid w:val="00626573"/>
    <w:rsid w:val="00630ED1"/>
    <w:rsid w:val="006368D5"/>
    <w:rsid w:val="00636FE9"/>
    <w:rsid w:val="00637262"/>
    <w:rsid w:val="00643221"/>
    <w:rsid w:val="00644343"/>
    <w:rsid w:val="00647B93"/>
    <w:rsid w:val="00651528"/>
    <w:rsid w:val="006638DC"/>
    <w:rsid w:val="00667826"/>
    <w:rsid w:val="00687DE8"/>
    <w:rsid w:val="0069696F"/>
    <w:rsid w:val="006A27D3"/>
    <w:rsid w:val="006B3DF3"/>
    <w:rsid w:val="006B62DF"/>
    <w:rsid w:val="006C2094"/>
    <w:rsid w:val="006C4BCE"/>
    <w:rsid w:val="006C7356"/>
    <w:rsid w:val="006D4226"/>
    <w:rsid w:val="006D4F12"/>
    <w:rsid w:val="006E2E2A"/>
    <w:rsid w:val="006E321B"/>
    <w:rsid w:val="006E348B"/>
    <w:rsid w:val="006F1489"/>
    <w:rsid w:val="006F45D8"/>
    <w:rsid w:val="006F7FE8"/>
    <w:rsid w:val="0070150C"/>
    <w:rsid w:val="007059A3"/>
    <w:rsid w:val="00716842"/>
    <w:rsid w:val="00717A0F"/>
    <w:rsid w:val="00720986"/>
    <w:rsid w:val="00722E13"/>
    <w:rsid w:val="007268A1"/>
    <w:rsid w:val="00731398"/>
    <w:rsid w:val="007338A5"/>
    <w:rsid w:val="007350F5"/>
    <w:rsid w:val="00737AAA"/>
    <w:rsid w:val="00737C7C"/>
    <w:rsid w:val="00744A0B"/>
    <w:rsid w:val="0075292E"/>
    <w:rsid w:val="00753876"/>
    <w:rsid w:val="00760816"/>
    <w:rsid w:val="0076321E"/>
    <w:rsid w:val="00764FCD"/>
    <w:rsid w:val="00775C23"/>
    <w:rsid w:val="00776516"/>
    <w:rsid w:val="00777F98"/>
    <w:rsid w:val="00784238"/>
    <w:rsid w:val="007853BD"/>
    <w:rsid w:val="00785D82"/>
    <w:rsid w:val="00790EE1"/>
    <w:rsid w:val="00792D7F"/>
    <w:rsid w:val="00794956"/>
    <w:rsid w:val="007A28D1"/>
    <w:rsid w:val="007A5F01"/>
    <w:rsid w:val="007B153B"/>
    <w:rsid w:val="007B2E03"/>
    <w:rsid w:val="007B2F57"/>
    <w:rsid w:val="007C2498"/>
    <w:rsid w:val="007D3004"/>
    <w:rsid w:val="007E178D"/>
    <w:rsid w:val="007E1D02"/>
    <w:rsid w:val="007F422E"/>
    <w:rsid w:val="007F4CFE"/>
    <w:rsid w:val="00803D67"/>
    <w:rsid w:val="008048FD"/>
    <w:rsid w:val="00807954"/>
    <w:rsid w:val="008119C7"/>
    <w:rsid w:val="00813EDA"/>
    <w:rsid w:val="008166F0"/>
    <w:rsid w:val="00817A42"/>
    <w:rsid w:val="008207BC"/>
    <w:rsid w:val="0082126D"/>
    <w:rsid w:val="00823523"/>
    <w:rsid w:val="00824223"/>
    <w:rsid w:val="00836D54"/>
    <w:rsid w:val="00840EC3"/>
    <w:rsid w:val="00844627"/>
    <w:rsid w:val="00844D02"/>
    <w:rsid w:val="00847848"/>
    <w:rsid w:val="008556C9"/>
    <w:rsid w:val="00855DE4"/>
    <w:rsid w:val="008563F1"/>
    <w:rsid w:val="00856C12"/>
    <w:rsid w:val="008606CA"/>
    <w:rsid w:val="00863830"/>
    <w:rsid w:val="00864CD4"/>
    <w:rsid w:val="00865051"/>
    <w:rsid w:val="00867A3E"/>
    <w:rsid w:val="008700D8"/>
    <w:rsid w:val="008720A3"/>
    <w:rsid w:val="00880667"/>
    <w:rsid w:val="00880841"/>
    <w:rsid w:val="00881CC5"/>
    <w:rsid w:val="008900BB"/>
    <w:rsid w:val="00894EB4"/>
    <w:rsid w:val="0089726C"/>
    <w:rsid w:val="008B2C4F"/>
    <w:rsid w:val="008B3FD6"/>
    <w:rsid w:val="008B7D6C"/>
    <w:rsid w:val="008C3FD8"/>
    <w:rsid w:val="008D299E"/>
    <w:rsid w:val="008D3332"/>
    <w:rsid w:val="008E0B8C"/>
    <w:rsid w:val="008E2129"/>
    <w:rsid w:val="008F04A4"/>
    <w:rsid w:val="00907824"/>
    <w:rsid w:val="00914067"/>
    <w:rsid w:val="0091746A"/>
    <w:rsid w:val="00925D1F"/>
    <w:rsid w:val="00936665"/>
    <w:rsid w:val="009503F8"/>
    <w:rsid w:val="00950E37"/>
    <w:rsid w:val="009516D2"/>
    <w:rsid w:val="009555E4"/>
    <w:rsid w:val="0095751D"/>
    <w:rsid w:val="00966EA6"/>
    <w:rsid w:val="00983EB3"/>
    <w:rsid w:val="00986D17"/>
    <w:rsid w:val="00986FFF"/>
    <w:rsid w:val="00996E18"/>
    <w:rsid w:val="009A3F08"/>
    <w:rsid w:val="009A4E82"/>
    <w:rsid w:val="009B738C"/>
    <w:rsid w:val="009C4FEB"/>
    <w:rsid w:val="009D1054"/>
    <w:rsid w:val="009D55D8"/>
    <w:rsid w:val="009D7E9C"/>
    <w:rsid w:val="009E2627"/>
    <w:rsid w:val="009E4C55"/>
    <w:rsid w:val="009E5490"/>
    <w:rsid w:val="009F3F6A"/>
    <w:rsid w:val="009F5C49"/>
    <w:rsid w:val="00A0633A"/>
    <w:rsid w:val="00A07C16"/>
    <w:rsid w:val="00A32B4E"/>
    <w:rsid w:val="00A354DF"/>
    <w:rsid w:val="00A46CDA"/>
    <w:rsid w:val="00A46E4B"/>
    <w:rsid w:val="00A5104A"/>
    <w:rsid w:val="00A51BEA"/>
    <w:rsid w:val="00A521F9"/>
    <w:rsid w:val="00A532AF"/>
    <w:rsid w:val="00A53EAA"/>
    <w:rsid w:val="00A60187"/>
    <w:rsid w:val="00A60308"/>
    <w:rsid w:val="00A61617"/>
    <w:rsid w:val="00A63FF1"/>
    <w:rsid w:val="00A74F93"/>
    <w:rsid w:val="00A80D23"/>
    <w:rsid w:val="00A81BC5"/>
    <w:rsid w:val="00A83B71"/>
    <w:rsid w:val="00A8628B"/>
    <w:rsid w:val="00A94850"/>
    <w:rsid w:val="00A9745E"/>
    <w:rsid w:val="00AA12F8"/>
    <w:rsid w:val="00AA288F"/>
    <w:rsid w:val="00AA70D1"/>
    <w:rsid w:val="00AB2BC3"/>
    <w:rsid w:val="00AB4F0F"/>
    <w:rsid w:val="00AB567D"/>
    <w:rsid w:val="00AC3594"/>
    <w:rsid w:val="00AC7E7B"/>
    <w:rsid w:val="00AD2EC4"/>
    <w:rsid w:val="00AD3D34"/>
    <w:rsid w:val="00AE1B84"/>
    <w:rsid w:val="00AF3AF1"/>
    <w:rsid w:val="00AF41A5"/>
    <w:rsid w:val="00AF5AC2"/>
    <w:rsid w:val="00AF6E1D"/>
    <w:rsid w:val="00B043D2"/>
    <w:rsid w:val="00B04AED"/>
    <w:rsid w:val="00B06E32"/>
    <w:rsid w:val="00B21271"/>
    <w:rsid w:val="00B21DE0"/>
    <w:rsid w:val="00B24290"/>
    <w:rsid w:val="00B25DAC"/>
    <w:rsid w:val="00B364BB"/>
    <w:rsid w:val="00B41843"/>
    <w:rsid w:val="00B461C2"/>
    <w:rsid w:val="00B46F6A"/>
    <w:rsid w:val="00B54637"/>
    <w:rsid w:val="00B637FC"/>
    <w:rsid w:val="00B72921"/>
    <w:rsid w:val="00B944BB"/>
    <w:rsid w:val="00B954A2"/>
    <w:rsid w:val="00B9766C"/>
    <w:rsid w:val="00BA0965"/>
    <w:rsid w:val="00BA1D36"/>
    <w:rsid w:val="00BA1E83"/>
    <w:rsid w:val="00BA2983"/>
    <w:rsid w:val="00BA4ED6"/>
    <w:rsid w:val="00BA62F4"/>
    <w:rsid w:val="00BB1F48"/>
    <w:rsid w:val="00BB203E"/>
    <w:rsid w:val="00BC5DF5"/>
    <w:rsid w:val="00BC5E0E"/>
    <w:rsid w:val="00BD1692"/>
    <w:rsid w:val="00BD51EB"/>
    <w:rsid w:val="00BD539D"/>
    <w:rsid w:val="00BE42BE"/>
    <w:rsid w:val="00BE7722"/>
    <w:rsid w:val="00BE7732"/>
    <w:rsid w:val="00BE7D0E"/>
    <w:rsid w:val="00BF57B5"/>
    <w:rsid w:val="00BF663D"/>
    <w:rsid w:val="00BF7660"/>
    <w:rsid w:val="00C005A4"/>
    <w:rsid w:val="00C05BF3"/>
    <w:rsid w:val="00C24F16"/>
    <w:rsid w:val="00C33357"/>
    <w:rsid w:val="00C33899"/>
    <w:rsid w:val="00C33A38"/>
    <w:rsid w:val="00C37A7C"/>
    <w:rsid w:val="00C43BF6"/>
    <w:rsid w:val="00C44112"/>
    <w:rsid w:val="00C51701"/>
    <w:rsid w:val="00C56D23"/>
    <w:rsid w:val="00C56FBE"/>
    <w:rsid w:val="00C66954"/>
    <w:rsid w:val="00C70C04"/>
    <w:rsid w:val="00C76E9F"/>
    <w:rsid w:val="00C804F1"/>
    <w:rsid w:val="00C878F8"/>
    <w:rsid w:val="00C96CBB"/>
    <w:rsid w:val="00CA1166"/>
    <w:rsid w:val="00CA6989"/>
    <w:rsid w:val="00CB59A5"/>
    <w:rsid w:val="00CB76BE"/>
    <w:rsid w:val="00CC0D91"/>
    <w:rsid w:val="00CC4FB0"/>
    <w:rsid w:val="00CC4FB5"/>
    <w:rsid w:val="00CC7E8A"/>
    <w:rsid w:val="00CD2487"/>
    <w:rsid w:val="00CE1959"/>
    <w:rsid w:val="00CE1C2F"/>
    <w:rsid w:val="00CE56B2"/>
    <w:rsid w:val="00CE6F39"/>
    <w:rsid w:val="00CE7153"/>
    <w:rsid w:val="00CF2A8F"/>
    <w:rsid w:val="00CF3D06"/>
    <w:rsid w:val="00CF7BAA"/>
    <w:rsid w:val="00D0778C"/>
    <w:rsid w:val="00D11124"/>
    <w:rsid w:val="00D1368E"/>
    <w:rsid w:val="00D174B4"/>
    <w:rsid w:val="00D176CE"/>
    <w:rsid w:val="00D22E5B"/>
    <w:rsid w:val="00D24183"/>
    <w:rsid w:val="00D31853"/>
    <w:rsid w:val="00D32F89"/>
    <w:rsid w:val="00D3318A"/>
    <w:rsid w:val="00D3456F"/>
    <w:rsid w:val="00D4006A"/>
    <w:rsid w:val="00D45BC8"/>
    <w:rsid w:val="00D51E7A"/>
    <w:rsid w:val="00D5450D"/>
    <w:rsid w:val="00D5484B"/>
    <w:rsid w:val="00D56167"/>
    <w:rsid w:val="00D60A44"/>
    <w:rsid w:val="00D61D1A"/>
    <w:rsid w:val="00D62702"/>
    <w:rsid w:val="00D640C3"/>
    <w:rsid w:val="00D64CBA"/>
    <w:rsid w:val="00D6643A"/>
    <w:rsid w:val="00D7593D"/>
    <w:rsid w:val="00D8549E"/>
    <w:rsid w:val="00D87159"/>
    <w:rsid w:val="00D87B87"/>
    <w:rsid w:val="00D945E3"/>
    <w:rsid w:val="00DA0E71"/>
    <w:rsid w:val="00DA27D4"/>
    <w:rsid w:val="00DA6ADA"/>
    <w:rsid w:val="00DB726B"/>
    <w:rsid w:val="00DD3496"/>
    <w:rsid w:val="00DD4BCD"/>
    <w:rsid w:val="00DD4EFE"/>
    <w:rsid w:val="00DD7583"/>
    <w:rsid w:val="00DE6876"/>
    <w:rsid w:val="00DF06B5"/>
    <w:rsid w:val="00DF412D"/>
    <w:rsid w:val="00DF4CE3"/>
    <w:rsid w:val="00DF4DD3"/>
    <w:rsid w:val="00DF694F"/>
    <w:rsid w:val="00E06069"/>
    <w:rsid w:val="00E22EA6"/>
    <w:rsid w:val="00E25951"/>
    <w:rsid w:val="00E25DCB"/>
    <w:rsid w:val="00E36730"/>
    <w:rsid w:val="00E371D0"/>
    <w:rsid w:val="00E40F6A"/>
    <w:rsid w:val="00E467F5"/>
    <w:rsid w:val="00E50645"/>
    <w:rsid w:val="00E50A59"/>
    <w:rsid w:val="00E6182B"/>
    <w:rsid w:val="00E623BA"/>
    <w:rsid w:val="00E64840"/>
    <w:rsid w:val="00E64B95"/>
    <w:rsid w:val="00E64FF9"/>
    <w:rsid w:val="00E669A5"/>
    <w:rsid w:val="00E77B58"/>
    <w:rsid w:val="00E804D4"/>
    <w:rsid w:val="00E826E7"/>
    <w:rsid w:val="00E82D48"/>
    <w:rsid w:val="00E9254D"/>
    <w:rsid w:val="00E92932"/>
    <w:rsid w:val="00E93EAF"/>
    <w:rsid w:val="00EA44C7"/>
    <w:rsid w:val="00EA7537"/>
    <w:rsid w:val="00EA7F74"/>
    <w:rsid w:val="00EC2B49"/>
    <w:rsid w:val="00ED0024"/>
    <w:rsid w:val="00ED10BE"/>
    <w:rsid w:val="00ED7C98"/>
    <w:rsid w:val="00EE4598"/>
    <w:rsid w:val="00EF17CF"/>
    <w:rsid w:val="00F00977"/>
    <w:rsid w:val="00F012A3"/>
    <w:rsid w:val="00F012E1"/>
    <w:rsid w:val="00F040BB"/>
    <w:rsid w:val="00F12599"/>
    <w:rsid w:val="00F162F1"/>
    <w:rsid w:val="00F253ED"/>
    <w:rsid w:val="00F27A20"/>
    <w:rsid w:val="00F309E7"/>
    <w:rsid w:val="00F33665"/>
    <w:rsid w:val="00F3648E"/>
    <w:rsid w:val="00F37495"/>
    <w:rsid w:val="00F4501B"/>
    <w:rsid w:val="00F55B57"/>
    <w:rsid w:val="00F602C8"/>
    <w:rsid w:val="00F60D1B"/>
    <w:rsid w:val="00F64791"/>
    <w:rsid w:val="00F7025E"/>
    <w:rsid w:val="00F72359"/>
    <w:rsid w:val="00F7670F"/>
    <w:rsid w:val="00F8564D"/>
    <w:rsid w:val="00F9198D"/>
    <w:rsid w:val="00F95156"/>
    <w:rsid w:val="00F965D2"/>
    <w:rsid w:val="00F9727C"/>
    <w:rsid w:val="00FA1535"/>
    <w:rsid w:val="00FA6467"/>
    <w:rsid w:val="00FA6DE1"/>
    <w:rsid w:val="00FC2A8A"/>
    <w:rsid w:val="00FC418D"/>
    <w:rsid w:val="00FC4621"/>
    <w:rsid w:val="00FC4FAE"/>
    <w:rsid w:val="00FD3DE9"/>
    <w:rsid w:val="00FD6C33"/>
    <w:rsid w:val="00FD6CE1"/>
    <w:rsid w:val="00FE294A"/>
    <w:rsid w:val="00FE2ED3"/>
    <w:rsid w:val="00FE3743"/>
    <w:rsid w:val="00FE5AB9"/>
    <w:rsid w:val="00FF0695"/>
    <w:rsid w:val="00FF5B6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D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E348B"/>
    <w:pPr>
      <w:keepNext/>
      <w:keepLines/>
      <w:jc w:val="center"/>
      <w:outlineLvl w:val="0"/>
    </w:pPr>
    <w:rPr>
      <w:rFonts w:ascii="Trebuchet MS" w:eastAsia="Times New Roman" w:hAnsi="Trebuchet MS"/>
      <w:b/>
      <w:bCs/>
      <w:sz w:val="22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881CC5"/>
    <w:pPr>
      <w:keepNext/>
      <w:keepLines/>
      <w:spacing w:before="200"/>
      <w:outlineLvl w:val="1"/>
    </w:pPr>
    <w:rPr>
      <w:rFonts w:eastAsia="Times New Roman"/>
      <w:b/>
      <w:bCs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8B"/>
    <w:rPr>
      <w:rFonts w:eastAsia="Times New Roman" w:cs="Times New Roman"/>
      <w:b/>
      <w:bCs/>
      <w:szCs w:val="28"/>
      <w:lang w:eastAsia="ru-RU"/>
    </w:rPr>
  </w:style>
  <w:style w:type="paragraph" w:styleId="a3">
    <w:name w:val="TOC Heading"/>
    <w:aliases w:val="Заголовок TWO"/>
    <w:basedOn w:val="1"/>
    <w:next w:val="a"/>
    <w:uiPriority w:val="39"/>
    <w:unhideWhenUsed/>
    <w:qFormat/>
    <w:rsid w:val="001370A7"/>
    <w:pPr>
      <w:spacing w:before="200" w:line="276" w:lineRule="auto"/>
      <w:outlineLvl w:val="9"/>
    </w:pPr>
    <w:rPr>
      <w:sz w:val="24"/>
      <w:szCs w:val="26"/>
      <w:u w:val="single"/>
    </w:rPr>
  </w:style>
  <w:style w:type="character" w:customStyle="1" w:styleId="20">
    <w:name w:val="Заголовок 2 Знак"/>
    <w:basedOn w:val="a0"/>
    <w:link w:val="2"/>
    <w:rsid w:val="00881CC5"/>
    <w:rPr>
      <w:rFonts w:ascii="Trebuchet MS" w:eastAsia="Times New Roman" w:hAnsi="Trebuchet MS" w:cs="Times New Roman"/>
      <w:b/>
      <w:bCs/>
      <w:sz w:val="24"/>
      <w:szCs w:val="26"/>
      <w:u w:val="single"/>
    </w:rPr>
  </w:style>
  <w:style w:type="character" w:styleId="a4">
    <w:name w:val="Hyperlink"/>
    <w:basedOn w:val="a0"/>
    <w:uiPriority w:val="99"/>
    <w:unhideWhenUsed/>
    <w:rsid w:val="003867D1"/>
    <w:rPr>
      <w:strike w:val="0"/>
      <w:dstrike w:val="0"/>
      <w:color w:val="E6141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86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D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6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867D1"/>
  </w:style>
  <w:style w:type="character" w:styleId="a8">
    <w:name w:val="FollowedHyperlink"/>
    <w:basedOn w:val="a0"/>
    <w:uiPriority w:val="99"/>
    <w:semiHidden/>
    <w:unhideWhenUsed/>
    <w:rsid w:val="00C76E9F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34D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4D9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4D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4D9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9E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D46FF"/>
    <w:pPr>
      <w:spacing w:after="100"/>
    </w:pPr>
  </w:style>
  <w:style w:type="paragraph" w:styleId="ae">
    <w:name w:val="Plain Text"/>
    <w:basedOn w:val="a"/>
    <w:link w:val="af"/>
    <w:unhideWhenUsed/>
    <w:rsid w:val="0005690B"/>
    <w:rPr>
      <w:rFonts w:ascii="Calibri" w:hAnsi="Calibri"/>
      <w:sz w:val="22"/>
      <w:szCs w:val="21"/>
      <w:lang w:val="de-DE" w:eastAsia="en-US"/>
    </w:rPr>
  </w:style>
  <w:style w:type="character" w:customStyle="1" w:styleId="af">
    <w:name w:val="Текст Знак"/>
    <w:basedOn w:val="a0"/>
    <w:link w:val="ae"/>
    <w:rsid w:val="0005690B"/>
    <w:rPr>
      <w:rFonts w:ascii="Calibri" w:eastAsia="Calibri" w:hAnsi="Calibri"/>
      <w:szCs w:val="21"/>
      <w:lang w:val="de-DE"/>
    </w:rPr>
  </w:style>
  <w:style w:type="paragraph" w:styleId="af0">
    <w:name w:val="No Spacing"/>
    <w:uiPriority w:val="1"/>
    <w:qFormat/>
    <w:rsid w:val="00D32F89"/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xtindex">
    <w:name w:val="text_index"/>
    <w:basedOn w:val="a0"/>
    <w:rsid w:val="00CC7E8A"/>
  </w:style>
  <w:style w:type="paragraph" w:styleId="af1">
    <w:name w:val="Normal (Web)"/>
    <w:basedOn w:val="a"/>
    <w:uiPriority w:val="99"/>
    <w:unhideWhenUsed/>
    <w:rsid w:val="009D1054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basedOn w:val="a0"/>
    <w:uiPriority w:val="22"/>
    <w:qFormat/>
    <w:rsid w:val="0070150C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89726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9726C"/>
    <w:rPr>
      <w:rFonts w:ascii="Times New Roman" w:hAnsi="Times New Roman"/>
      <w:lang w:val="ru-RU" w:eastAsia="ru-RU"/>
    </w:rPr>
  </w:style>
  <w:style w:type="character" w:styleId="af5">
    <w:name w:val="footnote reference"/>
    <w:basedOn w:val="a0"/>
    <w:uiPriority w:val="99"/>
    <w:semiHidden/>
    <w:unhideWhenUsed/>
    <w:rsid w:val="0089726C"/>
    <w:rPr>
      <w:vertAlign w:val="superscript"/>
    </w:rPr>
  </w:style>
  <w:style w:type="character" w:customStyle="1" w:styleId="apple-converted-space">
    <w:name w:val="apple-converted-space"/>
    <w:basedOn w:val="a0"/>
    <w:rsid w:val="00637262"/>
  </w:style>
  <w:style w:type="table" w:customStyle="1" w:styleId="LightShading1">
    <w:name w:val="Light Shading1"/>
    <w:basedOn w:val="a1"/>
    <w:uiPriority w:val="60"/>
    <w:rsid w:val="00FC4F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D55D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f7fc0fs12fb">
    <w:name w:val="ff7 fc0 fs12 fb"/>
    <w:rsid w:val="005B497D"/>
  </w:style>
  <w:style w:type="paragraph" w:customStyle="1" w:styleId="wkonormal">
    <w:name w:val="wkonormal"/>
    <w:basedOn w:val="a"/>
    <w:uiPriority w:val="99"/>
    <w:rsid w:val="005B497D"/>
    <w:pPr>
      <w:spacing w:line="240" w:lineRule="atLeast"/>
    </w:pPr>
    <w:rPr>
      <w:rFonts w:ascii="Trebuchet MS" w:eastAsiaTheme="minorHAnsi" w:hAnsi="Trebuchet MS"/>
      <w:color w:val="000000"/>
      <w:sz w:val="20"/>
      <w:szCs w:val="20"/>
      <w:lang w:val="en-US" w:eastAsia="en-US"/>
    </w:rPr>
  </w:style>
  <w:style w:type="character" w:customStyle="1" w:styleId="titlumenucolor1">
    <w:name w:val="titlumenucolor1"/>
    <w:basedOn w:val="a0"/>
    <w:rsid w:val="009C4FEB"/>
    <w:rPr>
      <w:rFonts w:ascii="Verdana" w:hAnsi="Verdana" w:hint="default"/>
      <w:b/>
      <w:bCs/>
      <w:color w:val="6AC224"/>
      <w:sz w:val="21"/>
      <w:szCs w:val="21"/>
    </w:rPr>
  </w:style>
  <w:style w:type="character" w:styleId="af6">
    <w:name w:val="Emphasis"/>
    <w:basedOn w:val="a0"/>
    <w:uiPriority w:val="20"/>
    <w:qFormat/>
    <w:rsid w:val="00F27A20"/>
    <w:rPr>
      <w:i/>
      <w:iCs/>
    </w:rPr>
  </w:style>
  <w:style w:type="character" w:customStyle="1" w:styleId="wmi-callto">
    <w:name w:val="wmi-callto"/>
    <w:basedOn w:val="a0"/>
    <w:rsid w:val="0016368F"/>
  </w:style>
  <w:style w:type="character" w:customStyle="1" w:styleId="textblack1">
    <w:name w:val="textblack1"/>
    <w:rsid w:val="005B33D8"/>
    <w:rPr>
      <w:rFonts w:ascii="Verdana" w:hAnsi="Verdana" w:hint="default"/>
      <w:b/>
      <w:bCs/>
      <w:strike w:val="0"/>
      <w:dstrike w:val="0"/>
      <w:color w:val="000000"/>
      <w:sz w:val="12"/>
      <w:szCs w:val="12"/>
      <w:u w:val="none"/>
      <w:effect w:val="none"/>
    </w:rPr>
  </w:style>
  <w:style w:type="paragraph" w:customStyle="1" w:styleId="western">
    <w:name w:val="western"/>
    <w:basedOn w:val="a"/>
    <w:rsid w:val="0000251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D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E348B"/>
    <w:pPr>
      <w:keepNext/>
      <w:keepLines/>
      <w:jc w:val="center"/>
      <w:outlineLvl w:val="0"/>
    </w:pPr>
    <w:rPr>
      <w:rFonts w:ascii="Trebuchet MS" w:eastAsia="Times New Roman" w:hAnsi="Trebuchet MS"/>
      <w:b/>
      <w:bCs/>
      <w:sz w:val="22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881CC5"/>
    <w:pPr>
      <w:keepNext/>
      <w:keepLines/>
      <w:spacing w:before="200"/>
      <w:outlineLvl w:val="1"/>
    </w:pPr>
    <w:rPr>
      <w:rFonts w:eastAsia="Times New Roman"/>
      <w:b/>
      <w:bCs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6E348B"/>
    <w:rPr>
      <w:rFonts w:eastAsia="Times New Roman" w:cs="Times New Roman"/>
      <w:b/>
      <w:bCs/>
      <w:szCs w:val="28"/>
      <w:lang w:eastAsia="ru-RU"/>
    </w:rPr>
  </w:style>
  <w:style w:type="paragraph" w:styleId="a3">
    <w:name w:val="TOC Heading"/>
    <w:aliases w:val="Заголовок TWO"/>
    <w:basedOn w:val="1"/>
    <w:next w:val="a"/>
    <w:uiPriority w:val="39"/>
    <w:unhideWhenUsed/>
    <w:qFormat/>
    <w:rsid w:val="001370A7"/>
    <w:pPr>
      <w:spacing w:before="200" w:line="276" w:lineRule="auto"/>
      <w:outlineLvl w:val="9"/>
    </w:pPr>
    <w:rPr>
      <w:sz w:val="24"/>
      <w:szCs w:val="26"/>
      <w:u w:val="single"/>
    </w:rPr>
  </w:style>
  <w:style w:type="character" w:customStyle="1" w:styleId="20">
    <w:name w:val="Heading 2 Char"/>
    <w:basedOn w:val="a0"/>
    <w:link w:val="2"/>
    <w:rsid w:val="00881CC5"/>
    <w:rPr>
      <w:rFonts w:ascii="Trebuchet MS" w:eastAsia="Times New Roman" w:hAnsi="Trebuchet MS" w:cs="Times New Roman"/>
      <w:b/>
      <w:bCs/>
      <w:sz w:val="24"/>
      <w:szCs w:val="26"/>
      <w:u w:val="single"/>
    </w:rPr>
  </w:style>
  <w:style w:type="character" w:styleId="a4">
    <w:name w:val="Hyperlink"/>
    <w:basedOn w:val="a0"/>
    <w:uiPriority w:val="99"/>
    <w:unhideWhenUsed/>
    <w:rsid w:val="003867D1"/>
    <w:rPr>
      <w:strike w:val="0"/>
      <w:dstrike w:val="0"/>
      <w:color w:val="E6141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867D1"/>
    <w:rPr>
      <w:rFonts w:ascii="Tahoma" w:hAnsi="Tahoma" w:cs="Tahoma"/>
      <w:sz w:val="16"/>
      <w:szCs w:val="16"/>
    </w:rPr>
  </w:style>
  <w:style w:type="character" w:customStyle="1" w:styleId="a6">
    <w:name w:val="Balloon Text Char"/>
    <w:basedOn w:val="a0"/>
    <w:link w:val="a5"/>
    <w:uiPriority w:val="99"/>
    <w:semiHidden/>
    <w:rsid w:val="003867D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6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867D1"/>
  </w:style>
  <w:style w:type="character" w:styleId="a8">
    <w:name w:val="FollowedHyperlink"/>
    <w:basedOn w:val="a0"/>
    <w:uiPriority w:val="99"/>
    <w:semiHidden/>
    <w:unhideWhenUsed/>
    <w:rsid w:val="00C76E9F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34D9E"/>
    <w:pPr>
      <w:tabs>
        <w:tab w:val="center" w:pos="4677"/>
        <w:tab w:val="right" w:pos="9355"/>
      </w:tabs>
    </w:pPr>
  </w:style>
  <w:style w:type="character" w:customStyle="1" w:styleId="aa">
    <w:name w:val="Header Char"/>
    <w:basedOn w:val="a0"/>
    <w:link w:val="a9"/>
    <w:uiPriority w:val="99"/>
    <w:rsid w:val="00034D9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4D9E"/>
    <w:pPr>
      <w:tabs>
        <w:tab w:val="center" w:pos="4677"/>
        <w:tab w:val="right" w:pos="9355"/>
      </w:tabs>
    </w:pPr>
  </w:style>
  <w:style w:type="character" w:customStyle="1" w:styleId="ac">
    <w:name w:val="Footer Char"/>
    <w:basedOn w:val="a0"/>
    <w:link w:val="ab"/>
    <w:uiPriority w:val="99"/>
    <w:rsid w:val="00034D9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9E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D46FF"/>
    <w:pPr>
      <w:spacing w:after="100"/>
    </w:pPr>
  </w:style>
  <w:style w:type="paragraph" w:styleId="ae">
    <w:name w:val="Plain Text"/>
    <w:basedOn w:val="a"/>
    <w:link w:val="af"/>
    <w:unhideWhenUsed/>
    <w:rsid w:val="0005690B"/>
    <w:rPr>
      <w:rFonts w:ascii="Calibri" w:hAnsi="Calibri"/>
      <w:sz w:val="22"/>
      <w:szCs w:val="21"/>
      <w:lang w:val="de-DE" w:eastAsia="en-US"/>
    </w:rPr>
  </w:style>
  <w:style w:type="character" w:customStyle="1" w:styleId="af">
    <w:name w:val="Plain Text Char"/>
    <w:basedOn w:val="a0"/>
    <w:link w:val="ae"/>
    <w:rsid w:val="0005690B"/>
    <w:rPr>
      <w:rFonts w:ascii="Calibri" w:eastAsia="Calibri" w:hAnsi="Calibri"/>
      <w:szCs w:val="21"/>
      <w:lang w:val="de-DE"/>
    </w:rPr>
  </w:style>
  <w:style w:type="paragraph" w:styleId="af0">
    <w:name w:val="No Spacing"/>
    <w:uiPriority w:val="1"/>
    <w:qFormat/>
    <w:rsid w:val="00D32F89"/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xtindex">
    <w:name w:val="text_index"/>
    <w:basedOn w:val="a0"/>
    <w:rsid w:val="00CC7E8A"/>
  </w:style>
  <w:style w:type="paragraph" w:styleId="af1">
    <w:name w:val="Normal (Web)"/>
    <w:basedOn w:val="a"/>
    <w:uiPriority w:val="99"/>
    <w:unhideWhenUsed/>
    <w:rsid w:val="009D1054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basedOn w:val="a0"/>
    <w:uiPriority w:val="22"/>
    <w:qFormat/>
    <w:rsid w:val="0070150C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89726C"/>
    <w:rPr>
      <w:sz w:val="20"/>
      <w:szCs w:val="20"/>
    </w:rPr>
  </w:style>
  <w:style w:type="character" w:customStyle="1" w:styleId="af4">
    <w:name w:val="Footnote Text Char"/>
    <w:basedOn w:val="a0"/>
    <w:link w:val="af3"/>
    <w:uiPriority w:val="99"/>
    <w:semiHidden/>
    <w:rsid w:val="0089726C"/>
    <w:rPr>
      <w:rFonts w:ascii="Times New Roman" w:hAnsi="Times New Roman"/>
      <w:lang w:val="ru-RU" w:eastAsia="ru-RU"/>
    </w:rPr>
  </w:style>
  <w:style w:type="character" w:styleId="af5">
    <w:name w:val="footnote reference"/>
    <w:basedOn w:val="a0"/>
    <w:uiPriority w:val="99"/>
    <w:semiHidden/>
    <w:unhideWhenUsed/>
    <w:rsid w:val="0089726C"/>
    <w:rPr>
      <w:vertAlign w:val="superscript"/>
    </w:rPr>
  </w:style>
  <w:style w:type="character" w:customStyle="1" w:styleId="apple-converted-space">
    <w:name w:val="apple-converted-space"/>
    <w:basedOn w:val="a0"/>
    <w:rsid w:val="00637262"/>
  </w:style>
  <w:style w:type="table" w:customStyle="1" w:styleId="LightShading1">
    <w:name w:val="Light Shading1"/>
    <w:basedOn w:val="a1"/>
    <w:uiPriority w:val="60"/>
    <w:rsid w:val="00FC4F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D55D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f7fc0fs12fb">
    <w:name w:val="ff7 fc0 fs12 fb"/>
    <w:rsid w:val="005B497D"/>
  </w:style>
  <w:style w:type="paragraph" w:customStyle="1" w:styleId="wkonormal">
    <w:name w:val="wkonormal"/>
    <w:basedOn w:val="a"/>
    <w:uiPriority w:val="99"/>
    <w:rsid w:val="005B497D"/>
    <w:pPr>
      <w:spacing w:line="240" w:lineRule="atLeast"/>
    </w:pPr>
    <w:rPr>
      <w:rFonts w:ascii="Trebuchet MS" w:eastAsiaTheme="minorHAnsi" w:hAnsi="Trebuchet MS"/>
      <w:color w:val="000000"/>
      <w:sz w:val="20"/>
      <w:szCs w:val="20"/>
      <w:lang w:val="en-US" w:eastAsia="en-US"/>
    </w:rPr>
  </w:style>
  <w:style w:type="character" w:customStyle="1" w:styleId="titlumenucolor1">
    <w:name w:val="titlumenucolor1"/>
    <w:basedOn w:val="a0"/>
    <w:rsid w:val="009C4FEB"/>
    <w:rPr>
      <w:rFonts w:ascii="Verdana" w:hAnsi="Verdana" w:hint="default"/>
      <w:b/>
      <w:bCs/>
      <w:color w:val="6AC224"/>
      <w:sz w:val="21"/>
      <w:szCs w:val="21"/>
    </w:rPr>
  </w:style>
  <w:style w:type="character" w:styleId="af6">
    <w:name w:val="Emphasis"/>
    <w:basedOn w:val="a0"/>
    <w:uiPriority w:val="20"/>
    <w:qFormat/>
    <w:rsid w:val="00F27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nis.lobas@br-automation.com" TargetMode="External"/><Relationship Id="rId18" Type="http://schemas.openxmlformats.org/officeDocument/2006/relationships/hyperlink" Target="http://www.buerkert.at" TargetMode="External"/><Relationship Id="rId26" Type="http://schemas.openxmlformats.org/officeDocument/2006/relationships/hyperlink" Target="mailto:Olga.Kholodyaeva@hawle.co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office@commend.ru" TargetMode="External"/><Relationship Id="rId34" Type="http://schemas.openxmlformats.org/officeDocument/2006/relationships/hyperlink" Target="mailto:h.lassmann@russia.at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office@br-automation.com" TargetMode="External"/><Relationship Id="rId17" Type="http://schemas.openxmlformats.org/officeDocument/2006/relationships/hyperlink" Target="mailto:fcs@burkert.spb.ru" TargetMode="External"/><Relationship Id="rId25" Type="http://schemas.openxmlformats.org/officeDocument/2006/relationships/hyperlink" Target="mailto:ekorzhenevskiy@hawle.at" TargetMode="External"/><Relationship Id="rId33" Type="http://schemas.openxmlformats.org/officeDocument/2006/relationships/hyperlink" Target="http://www.salm-austria.com/ru/" TargetMode="External"/><Relationship Id="rId38" Type="http://schemas.openxmlformats.org/officeDocument/2006/relationships/hyperlink" Target="http://www.schrack-seconet.com/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ru@burkert.com" TargetMode="External"/><Relationship Id="rId20" Type="http://schemas.openxmlformats.org/officeDocument/2006/relationships/hyperlink" Target="http://burkertrus.com" TargetMode="External"/><Relationship Id="rId29" Type="http://schemas.openxmlformats.org/officeDocument/2006/relationships/hyperlink" Target="http://www.koessler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ll-eurasia.com" TargetMode="External"/><Relationship Id="rId24" Type="http://schemas.openxmlformats.org/officeDocument/2006/relationships/hyperlink" Target="http://www.condor.co.at/ru/" TargetMode="External"/><Relationship Id="rId32" Type="http://schemas.openxmlformats.org/officeDocument/2006/relationships/hyperlink" Target="mailto:office.vienna@salm-austria.com" TargetMode="External"/><Relationship Id="rId37" Type="http://schemas.openxmlformats.org/officeDocument/2006/relationships/hyperlink" Target="mailto:l.kirsch@schrack-seconet.com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eter.brantl@burkert.com" TargetMode="External"/><Relationship Id="rId23" Type="http://schemas.openxmlformats.org/officeDocument/2006/relationships/hyperlink" Target="mailto:t.neuer@condor.co.at" TargetMode="External"/><Relationship Id="rId28" Type="http://schemas.openxmlformats.org/officeDocument/2006/relationships/hyperlink" Target="mailto:k.henninger@koessler.com" TargetMode="External"/><Relationship Id="rId36" Type="http://schemas.openxmlformats.org/officeDocument/2006/relationships/hyperlink" Target="http://www.russia.at/Russian/" TargetMode="External"/><Relationship Id="rId10" Type="http://schemas.openxmlformats.org/officeDocument/2006/relationships/hyperlink" Target="mailto:schell-eurasia@list.ru" TargetMode="External"/><Relationship Id="rId19" Type="http://schemas.openxmlformats.org/officeDocument/2006/relationships/hyperlink" Target="http://burkert.com.ru" TargetMode="External"/><Relationship Id="rId31" Type="http://schemas.openxmlformats.org/officeDocument/2006/relationships/hyperlink" Target="http://www.m-u-t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hell-gmbh.com" TargetMode="External"/><Relationship Id="rId14" Type="http://schemas.openxmlformats.org/officeDocument/2006/relationships/hyperlink" Target="http://www.br-automation.com/ru/" TargetMode="External"/><Relationship Id="rId22" Type="http://schemas.openxmlformats.org/officeDocument/2006/relationships/hyperlink" Target="mailto:t.benko@commend.ru" TargetMode="External"/><Relationship Id="rId27" Type="http://schemas.openxmlformats.org/officeDocument/2006/relationships/hyperlink" Target="http://www.hawle.ru" TargetMode="External"/><Relationship Id="rId30" Type="http://schemas.openxmlformats.org/officeDocument/2006/relationships/hyperlink" Target="mailto:office@m-u-t.at" TargetMode="External"/><Relationship Id="rId35" Type="http://schemas.openxmlformats.org/officeDocument/2006/relationships/hyperlink" Target="mailto:s.kochedyshkin@russia-logist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24F2-B14E-4872-AE76-16AE5C7F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2807</Words>
  <Characters>16001</Characters>
  <Application>Microsoft Office Word</Application>
  <DocSecurity>0</DocSecurity>
  <Lines>133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18771</CharactersWithSpaces>
  <SharedDoc>false</SharedDoc>
  <HLinks>
    <vt:vector size="72" baseType="variant">
      <vt:variant>
        <vt:i4>8126576</vt:i4>
      </vt:variant>
      <vt:variant>
        <vt:i4>33</vt:i4>
      </vt:variant>
      <vt:variant>
        <vt:i4>0</vt:i4>
      </vt:variant>
      <vt:variant>
        <vt:i4>5</vt:i4>
      </vt:variant>
      <vt:variant>
        <vt:lpwstr>../www.stankogomel.by/</vt:lpwstr>
      </vt:variant>
      <vt:variant>
        <vt:lpwstr/>
      </vt:variant>
      <vt:variant>
        <vt:i4>7471196</vt:i4>
      </vt:variant>
      <vt:variant>
        <vt:i4>30</vt:i4>
      </vt:variant>
      <vt:variant>
        <vt:i4>0</vt:i4>
      </vt:variant>
      <vt:variant>
        <vt:i4>5</vt:i4>
      </vt:variant>
      <vt:variant>
        <vt:lpwstr>mailto:vistan@vitebsk.net</vt:lpwstr>
      </vt:variant>
      <vt:variant>
        <vt:lpwstr/>
      </vt:variant>
      <vt:variant>
        <vt:i4>2883585</vt:i4>
      </vt:variant>
      <vt:variant>
        <vt:i4>27</vt:i4>
      </vt:variant>
      <vt:variant>
        <vt:i4>0</vt:i4>
      </vt:variant>
      <vt:variant>
        <vt:i4>5</vt:i4>
      </vt:variant>
      <vt:variant>
        <vt:lpwstr>mailto:info@vistan.ru</vt:lpwstr>
      </vt:variant>
      <vt:variant>
        <vt:lpwstr/>
      </vt:variant>
      <vt:variant>
        <vt:i4>7012433</vt:i4>
      </vt:variant>
      <vt:variant>
        <vt:i4>24</vt:i4>
      </vt:variant>
      <vt:variant>
        <vt:i4>0</vt:i4>
      </vt:variant>
      <vt:variant>
        <vt:i4>5</vt:i4>
      </vt:variant>
      <vt:variant>
        <vt:lpwstr>mailto:comintern@tut.by</vt:lpwstr>
      </vt:variant>
      <vt:variant>
        <vt:lpwstr/>
      </vt:variant>
      <vt:variant>
        <vt:i4>4521990</vt:i4>
      </vt:variant>
      <vt:variant>
        <vt:i4>21</vt:i4>
      </vt:variant>
      <vt:variant>
        <vt:i4>0</vt:i4>
      </vt:variant>
      <vt:variant>
        <vt:i4>5</vt:i4>
      </vt:variant>
      <vt:variant>
        <vt:lpwstr>http://krasnyborets.com/</vt:lpwstr>
      </vt:variant>
      <vt:variant>
        <vt:lpwstr/>
      </vt:variant>
      <vt:variant>
        <vt:i4>7209050</vt:i4>
      </vt:variant>
      <vt:variant>
        <vt:i4>18</vt:i4>
      </vt:variant>
      <vt:variant>
        <vt:i4>0</vt:i4>
      </vt:variant>
      <vt:variant>
        <vt:i4>5</vt:i4>
      </vt:variant>
      <vt:variant>
        <vt:lpwstr>mailto:borets@vitebsk.by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../www.mzor.com/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http://www.belarus-tractor.com/</vt:lpwstr>
      </vt:variant>
      <vt:variant>
        <vt:lpwstr/>
      </vt:variant>
      <vt:variant>
        <vt:i4>7405631</vt:i4>
      </vt:variant>
      <vt:variant>
        <vt:i4>9</vt:i4>
      </vt:variant>
      <vt:variant>
        <vt:i4>0</vt:i4>
      </vt:variant>
      <vt:variant>
        <vt:i4>5</vt:i4>
      </vt:variant>
      <vt:variant>
        <vt:lpwstr>http://maz.by/</vt:lpwstr>
      </vt:variant>
      <vt:variant>
        <vt:lpwstr/>
      </vt:variant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mailto:maz@mail.belpak.by</vt:lpwstr>
      </vt:variant>
      <vt:variant>
        <vt:lpwstr/>
      </vt:variant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http://atlant.by/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mailto:info@atlant.by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Minsk</dc:creator>
  <cp:lastModifiedBy>Надежда Шипова</cp:lastModifiedBy>
  <cp:revision>169</cp:revision>
  <cp:lastPrinted>2014-09-22T08:58:00Z</cp:lastPrinted>
  <dcterms:created xsi:type="dcterms:W3CDTF">2014-08-05T08:58:00Z</dcterms:created>
  <dcterms:modified xsi:type="dcterms:W3CDTF">2014-10-07T06:33:00Z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